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27" w:rsidRPr="007751AF" w:rsidRDefault="007751AF" w:rsidP="007751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51AF">
        <w:rPr>
          <w:rFonts w:ascii="Times New Roman" w:hAnsi="Times New Roman" w:cs="Times New Roman"/>
          <w:b/>
          <w:sz w:val="28"/>
          <w:szCs w:val="28"/>
        </w:rPr>
        <w:t>МЕТОДИКА ВИКЛАДАННЯ ІНОЗЕМНОЇ МОВИ</w:t>
      </w:r>
    </w:p>
    <w:p w:rsidR="007751AF" w:rsidRPr="007751AF" w:rsidRDefault="007751AF" w:rsidP="007751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1AF" w:rsidRPr="007751AF" w:rsidRDefault="007751AF" w:rsidP="007751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751AF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150 годин, (5 кредити)</w:t>
      </w:r>
    </w:p>
    <w:p w:rsidR="007751AF" w:rsidRPr="007751AF" w:rsidRDefault="007751AF" w:rsidP="00775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43427" w:rsidRPr="007751AF" w:rsidRDefault="00A43427" w:rsidP="007751A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b/>
          <w:sz w:val="28"/>
          <w:szCs w:val="28"/>
        </w:rPr>
        <w:t>Мета</w:t>
      </w:r>
      <w:r w:rsidRPr="007751AF">
        <w:rPr>
          <w:rFonts w:ascii="Times New Roman" w:hAnsi="Times New Roman" w:cs="Times New Roman"/>
          <w:sz w:val="28"/>
          <w:szCs w:val="28"/>
        </w:rPr>
        <w:t>: ознайомити студентів випускного, ІV курсу, з сучасними напрямками вивчення іноземної мови та з основами загальної методики навчання іноземної мови у середніх навчальних закладах та особливостями викладання курсу перекладу в школі.</w:t>
      </w:r>
    </w:p>
    <w:p w:rsidR="00A43427" w:rsidRPr="007751AF" w:rsidRDefault="00A43427" w:rsidP="007751A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b/>
          <w:sz w:val="28"/>
          <w:szCs w:val="28"/>
        </w:rPr>
        <w:t>Завдання:</w:t>
      </w:r>
      <w:r w:rsidRPr="007751AF">
        <w:rPr>
          <w:rFonts w:ascii="Times New Roman" w:hAnsi="Times New Roman" w:cs="Times New Roman"/>
          <w:sz w:val="28"/>
          <w:szCs w:val="28"/>
        </w:rPr>
        <w:t xml:space="preserve"> озброїти студентів практичними навичками роботи у школі та викладання іноземної мови; навчити студентів планувати та проводити різні типи уроків з іноземних мов, в тому числі й з перекладу.</w:t>
      </w:r>
    </w:p>
    <w:p w:rsidR="00A43427" w:rsidRPr="007751AF" w:rsidRDefault="00A43427" w:rsidP="007751A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7751AF">
        <w:rPr>
          <w:rFonts w:ascii="Times New Roman" w:hAnsi="Times New Roman" w:cs="Times New Roman"/>
          <w:sz w:val="28"/>
          <w:szCs w:val="28"/>
        </w:rPr>
        <w:t>: сучасні принципи та методи навчання іноземної мови як системи.</w:t>
      </w:r>
    </w:p>
    <w:p w:rsidR="00A43427" w:rsidRPr="007751AF" w:rsidRDefault="00A43427" w:rsidP="00775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b/>
          <w:sz w:val="28"/>
          <w:szCs w:val="28"/>
        </w:rPr>
        <w:t>знати:</w:t>
      </w:r>
    </w:p>
    <w:p w:rsidR="00A43427" w:rsidRPr="007751AF" w:rsidRDefault="00A43427" w:rsidP="007751A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1AF">
        <w:rPr>
          <w:rFonts w:ascii="Times New Roman" w:hAnsi="Times New Roman" w:cs="Times New Roman"/>
          <w:bCs/>
          <w:sz w:val="28"/>
          <w:szCs w:val="28"/>
        </w:rPr>
        <w:t>–</w:t>
      </w:r>
      <w:r w:rsidRPr="007751AF">
        <w:rPr>
          <w:rFonts w:ascii="Times New Roman" w:hAnsi="Times New Roman" w:cs="Times New Roman"/>
          <w:bCs/>
          <w:sz w:val="28"/>
          <w:szCs w:val="28"/>
        </w:rPr>
        <w:tab/>
        <w:t xml:space="preserve">зміст та визначення основних понять з педагогіки вищої школи; </w:t>
      </w:r>
    </w:p>
    <w:p w:rsidR="00A43427" w:rsidRPr="007751AF" w:rsidRDefault="00A43427" w:rsidP="007751AF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нову парадигму освіти;</w:t>
      </w:r>
    </w:p>
    <w:p w:rsidR="00A43427" w:rsidRPr="007751AF" w:rsidRDefault="00A43427" w:rsidP="007751AF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шляхи оновлення системи вищої освіти в Україні;</w:t>
      </w:r>
    </w:p>
    <w:p w:rsidR="00A43427" w:rsidRPr="007751AF" w:rsidRDefault="00A43427" w:rsidP="007751AF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поняття дидактики вищої школи, основні категорії дидактики;</w:t>
      </w:r>
    </w:p>
    <w:p w:rsidR="00A43427" w:rsidRPr="007751AF" w:rsidRDefault="00A43427" w:rsidP="007751AF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методологічні і теоретичні основи педагогіки, принципи навчання;</w:t>
      </w:r>
    </w:p>
    <w:p w:rsidR="00A43427" w:rsidRPr="007751AF" w:rsidRDefault="00A43427" w:rsidP="007751AF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форми, методи навчання у вищому навчальному закладі;</w:t>
      </w:r>
    </w:p>
    <w:p w:rsidR="00A43427" w:rsidRPr="007751AF" w:rsidRDefault="00A43427" w:rsidP="007751AF">
      <w:pPr>
        <w:numPr>
          <w:ilvl w:val="0"/>
          <w:numId w:val="3"/>
        </w:numPr>
        <w:tabs>
          <w:tab w:val="num" w:pos="1260"/>
        </w:tabs>
        <w:spacing w:after="0" w:line="240" w:lineRule="auto"/>
        <w:ind w:hanging="1124"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функції контролю, традиційні та інноваційні форми контролю.</w:t>
      </w:r>
    </w:p>
    <w:p w:rsidR="00A43427" w:rsidRPr="007751AF" w:rsidRDefault="00A43427" w:rsidP="007751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1AF">
        <w:rPr>
          <w:rFonts w:ascii="Times New Roman" w:hAnsi="Times New Roman" w:cs="Times New Roman"/>
          <w:b/>
          <w:sz w:val="28"/>
          <w:szCs w:val="28"/>
        </w:rPr>
        <w:t>вміти:</w:t>
      </w:r>
    </w:p>
    <w:p w:rsidR="00A43427" w:rsidRPr="007751AF" w:rsidRDefault="00A43427" w:rsidP="007751AF">
      <w:pPr>
        <w:pStyle w:val="2"/>
        <w:tabs>
          <w:tab w:val="left" w:pos="0"/>
          <w:tab w:val="left" w:pos="1134"/>
        </w:tabs>
        <w:ind w:firstLine="709"/>
        <w:rPr>
          <w:szCs w:val="28"/>
        </w:rPr>
      </w:pPr>
      <w:r w:rsidRPr="007751AF">
        <w:rPr>
          <w:szCs w:val="28"/>
        </w:rPr>
        <w:t>–</w:t>
      </w:r>
      <w:r w:rsidRPr="007751AF">
        <w:rPr>
          <w:szCs w:val="28"/>
        </w:rPr>
        <w:tab/>
        <w:t>володіти понятійним апаратом методики викладання у вищій школі;</w:t>
      </w:r>
    </w:p>
    <w:p w:rsidR="00A43427" w:rsidRPr="007751AF" w:rsidRDefault="00A43427" w:rsidP="007751AF">
      <w:pPr>
        <w:numPr>
          <w:ilvl w:val="0"/>
          <w:numId w:val="2"/>
        </w:numPr>
        <w:tabs>
          <w:tab w:val="num" w:pos="1080"/>
        </w:tabs>
        <w:spacing w:after="0" w:line="240" w:lineRule="auto"/>
        <w:ind w:hanging="1011"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застосовувати знання з педагогіки у практичній діяльності;</w:t>
      </w:r>
    </w:p>
    <w:p w:rsidR="00A43427" w:rsidRPr="007751AF" w:rsidRDefault="00A43427" w:rsidP="007751AF">
      <w:pPr>
        <w:numPr>
          <w:ilvl w:val="0"/>
          <w:numId w:val="2"/>
        </w:numPr>
        <w:tabs>
          <w:tab w:val="num" w:pos="1080"/>
        </w:tabs>
        <w:spacing w:after="0" w:line="240" w:lineRule="auto"/>
        <w:ind w:hanging="1011"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володіти методами навчання та науково-педагогічних досліджень;</w:t>
      </w:r>
    </w:p>
    <w:p w:rsidR="00A43427" w:rsidRPr="007751AF" w:rsidRDefault="00A43427" w:rsidP="007751AF">
      <w:pPr>
        <w:pStyle w:val="a5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7751AF">
        <w:rPr>
          <w:bCs/>
          <w:sz w:val="28"/>
          <w:szCs w:val="28"/>
        </w:rPr>
        <w:t>–</w:t>
      </w:r>
      <w:r w:rsidRPr="007751AF">
        <w:rPr>
          <w:bCs/>
          <w:sz w:val="28"/>
          <w:szCs w:val="28"/>
        </w:rPr>
        <w:tab/>
      </w:r>
      <w:r w:rsidRPr="007751AF">
        <w:rPr>
          <w:sz w:val="28"/>
          <w:szCs w:val="28"/>
        </w:rPr>
        <w:t>аргументовано викладати й обґрунтовувати свою думку, вести дискусію та діалог.</w:t>
      </w:r>
    </w:p>
    <w:p w:rsidR="00A43427" w:rsidRPr="007751AF" w:rsidRDefault="00A43427" w:rsidP="007751A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1AF">
        <w:rPr>
          <w:rFonts w:ascii="Times New Roman" w:hAnsi="Times New Roman" w:cs="Times New Roman"/>
          <w:b/>
          <w:sz w:val="28"/>
          <w:szCs w:val="28"/>
        </w:rPr>
        <w:t>Зміст дисципліни:</w:t>
      </w:r>
    </w:p>
    <w:p w:rsidR="00A43427" w:rsidRPr="007751AF" w:rsidRDefault="00A43427" w:rsidP="007751AF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Теоретичні основи методики навчання іноземній мові.</w:t>
      </w:r>
    </w:p>
    <w:p w:rsidR="00A43427" w:rsidRPr="007751AF" w:rsidRDefault="00A43427" w:rsidP="007751AF">
      <w:pPr>
        <w:widowControl w:val="0"/>
        <w:numPr>
          <w:ilvl w:val="0"/>
          <w:numId w:val="1"/>
        </w:numPr>
        <w:tabs>
          <w:tab w:val="clear" w:pos="360"/>
          <w:tab w:val="num" w:pos="1155"/>
        </w:tabs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Сучасні технології навчання іноземної мови.</w:t>
      </w:r>
    </w:p>
    <w:p w:rsidR="00A43427" w:rsidRPr="007751AF" w:rsidRDefault="00A43427" w:rsidP="007751AF">
      <w:pPr>
        <w:widowControl w:val="0"/>
        <w:numPr>
          <w:ilvl w:val="0"/>
          <w:numId w:val="1"/>
        </w:numPr>
        <w:tabs>
          <w:tab w:val="clear" w:pos="360"/>
          <w:tab w:val="num" w:pos="1155"/>
        </w:tabs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AF">
        <w:rPr>
          <w:rFonts w:ascii="Times New Roman" w:hAnsi="Times New Roman" w:cs="Times New Roman"/>
          <w:sz w:val="28"/>
          <w:szCs w:val="28"/>
        </w:rPr>
        <w:t>Лінгвопсихологічні</w:t>
      </w:r>
      <w:proofErr w:type="spellEnd"/>
      <w:r w:rsidRPr="007751AF">
        <w:rPr>
          <w:rFonts w:ascii="Times New Roman" w:hAnsi="Times New Roman" w:cs="Times New Roman"/>
          <w:sz w:val="28"/>
          <w:szCs w:val="28"/>
        </w:rPr>
        <w:t xml:space="preserve"> основи навчання іноземної мови.</w:t>
      </w:r>
    </w:p>
    <w:p w:rsidR="00A43427" w:rsidRPr="007751AF" w:rsidRDefault="00A43427" w:rsidP="007751AF">
      <w:pPr>
        <w:widowControl w:val="0"/>
        <w:numPr>
          <w:ilvl w:val="0"/>
          <w:numId w:val="1"/>
        </w:numPr>
        <w:tabs>
          <w:tab w:val="clear" w:pos="360"/>
          <w:tab w:val="num" w:pos="1155"/>
        </w:tabs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Шляхи навчання іншомовного матеріалу (граматики, лексики, фонетики)</w:t>
      </w:r>
    </w:p>
    <w:p w:rsidR="00A43427" w:rsidRPr="007751AF" w:rsidRDefault="00A43427" w:rsidP="007751AF">
      <w:pPr>
        <w:widowControl w:val="0"/>
        <w:numPr>
          <w:ilvl w:val="0"/>
          <w:numId w:val="1"/>
        </w:numPr>
        <w:tabs>
          <w:tab w:val="clear" w:pos="360"/>
          <w:tab w:val="num" w:pos="1155"/>
        </w:tabs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 xml:space="preserve">Ефективні форми роботи з навчання чотирьом видам мовленнєвої діяльності: говоріння, читання, </w:t>
      </w:r>
      <w:proofErr w:type="spellStart"/>
      <w:r w:rsidRPr="007751AF"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 w:rsidRPr="007751AF">
        <w:rPr>
          <w:rFonts w:ascii="Times New Roman" w:hAnsi="Times New Roman" w:cs="Times New Roman"/>
          <w:sz w:val="28"/>
          <w:szCs w:val="28"/>
        </w:rPr>
        <w:t xml:space="preserve"> та письма.</w:t>
      </w:r>
    </w:p>
    <w:p w:rsidR="00A43427" w:rsidRPr="007751AF" w:rsidRDefault="00A43427" w:rsidP="007751AF">
      <w:pPr>
        <w:widowControl w:val="0"/>
        <w:numPr>
          <w:ilvl w:val="0"/>
          <w:numId w:val="1"/>
        </w:numPr>
        <w:tabs>
          <w:tab w:val="clear" w:pos="360"/>
          <w:tab w:val="num" w:pos="1155"/>
        </w:tabs>
        <w:autoSpaceDE w:val="0"/>
        <w:autoSpaceDN w:val="0"/>
        <w:adjustRightInd w:val="0"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1AF">
        <w:rPr>
          <w:rFonts w:ascii="Times New Roman" w:hAnsi="Times New Roman" w:cs="Times New Roman"/>
          <w:sz w:val="28"/>
          <w:szCs w:val="28"/>
        </w:rPr>
        <w:t>Навчання перекладу як виду комунікативної діяльності.</w:t>
      </w:r>
    </w:p>
    <w:p w:rsidR="00A43427" w:rsidRPr="007751AF" w:rsidRDefault="00A43427" w:rsidP="00775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427" w:rsidRPr="007751AF" w:rsidRDefault="00A43427" w:rsidP="007751A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751AF">
        <w:rPr>
          <w:rStyle w:val="a4"/>
          <w:sz w:val="28"/>
          <w:szCs w:val="28"/>
          <w:lang w:val="uk-UA"/>
        </w:rPr>
        <w:t>Види робіт:</w:t>
      </w:r>
      <w:r w:rsidRPr="007751AF">
        <w:rPr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A43427" w:rsidRPr="007751AF" w:rsidRDefault="00A43427" w:rsidP="007751AF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sz w:val="28"/>
          <w:szCs w:val="28"/>
        </w:rPr>
      </w:pPr>
    </w:p>
    <w:p w:rsidR="006A3DA9" w:rsidRPr="007751AF" w:rsidRDefault="006A3DA9" w:rsidP="007751AF">
      <w:pPr>
        <w:spacing w:after="0" w:line="240" w:lineRule="auto"/>
        <w:rPr>
          <w:sz w:val="28"/>
          <w:szCs w:val="28"/>
        </w:rPr>
      </w:pPr>
    </w:p>
    <w:sectPr w:rsidR="006A3DA9" w:rsidRPr="007751AF" w:rsidSect="0046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CE8"/>
    <w:multiLevelType w:val="hybridMultilevel"/>
    <w:tmpl w:val="91A0319C"/>
    <w:lvl w:ilvl="0" w:tplc="1DFE226E">
      <w:start w:val="1"/>
      <w:numFmt w:val="bullet"/>
      <w:lvlText w:val=""/>
      <w:lvlJc w:val="left"/>
      <w:pPr>
        <w:tabs>
          <w:tab w:val="num" w:pos="1807"/>
        </w:tabs>
        <w:ind w:left="1731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C19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38F6970"/>
    <w:multiLevelType w:val="hybridMultilevel"/>
    <w:tmpl w:val="5A48DD96"/>
    <w:lvl w:ilvl="0" w:tplc="969A1E54">
      <w:numFmt w:val="bullet"/>
      <w:lvlText w:val="–"/>
      <w:lvlJc w:val="left"/>
      <w:pPr>
        <w:tabs>
          <w:tab w:val="num" w:pos="1844"/>
        </w:tabs>
        <w:ind w:left="1844" w:hanging="397"/>
      </w:pPr>
      <w:rPr>
        <w:rFonts w:ascii="Times New Roman" w:eastAsia="Times New Roman" w:hAnsi="Times New Roman" w:cs="Times New Roman" w:hint="default"/>
      </w:rPr>
    </w:lvl>
    <w:lvl w:ilvl="1" w:tplc="46545366">
      <w:numFmt w:val="bullet"/>
      <w:lvlText w:val="–"/>
      <w:lvlJc w:val="left"/>
      <w:pPr>
        <w:tabs>
          <w:tab w:val="num" w:pos="2187"/>
        </w:tabs>
        <w:ind w:left="2187" w:hanging="397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3427"/>
    <w:rsid w:val="004653C2"/>
    <w:rsid w:val="006A3DA9"/>
    <w:rsid w:val="007751AF"/>
    <w:rsid w:val="007E783A"/>
    <w:rsid w:val="0085036E"/>
    <w:rsid w:val="00927E3D"/>
    <w:rsid w:val="00A43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uiPriority w:val="22"/>
    <w:qFormat/>
    <w:rsid w:val="00A43427"/>
    <w:rPr>
      <w:b/>
      <w:bCs/>
    </w:rPr>
  </w:style>
  <w:style w:type="paragraph" w:styleId="a5">
    <w:name w:val="Body Text"/>
    <w:basedOn w:val="a"/>
    <w:link w:val="a6"/>
    <w:rsid w:val="00A4342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4342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2">
    <w:name w:val="Body Text Indent 2"/>
    <w:basedOn w:val="a"/>
    <w:link w:val="20"/>
    <w:rsid w:val="00A43427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43427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uiPriority w:val="22"/>
    <w:qFormat/>
    <w:rsid w:val="00A43427"/>
    <w:rPr>
      <w:b/>
      <w:bCs/>
    </w:rPr>
  </w:style>
  <w:style w:type="paragraph" w:styleId="a5">
    <w:name w:val="Body Text"/>
    <w:basedOn w:val="a"/>
    <w:link w:val="a6"/>
    <w:rsid w:val="00A4342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4342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2">
    <w:name w:val="Body Text Indent 2"/>
    <w:basedOn w:val="a"/>
    <w:link w:val="20"/>
    <w:rsid w:val="00A43427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43427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2020-04-30T11:15:00Z</dcterms:created>
  <dcterms:modified xsi:type="dcterms:W3CDTF">2020-05-06T11:23:00Z</dcterms:modified>
</cp:coreProperties>
</file>