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335" w:rsidRDefault="00304335" w:rsidP="00304335">
      <w:pPr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ПРАКТИКА ПЕРЕКЛАДУ ОСНОВНОЇ ІНОЗЕМНОЇ МОВИ</w:t>
      </w:r>
    </w:p>
    <w:p w:rsidR="00304335" w:rsidRDefault="00304335" w:rsidP="000E2C3C">
      <w:pPr>
        <w:spacing w:after="0" w:line="232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</w:p>
    <w:p w:rsidR="00304335" w:rsidRDefault="00304335" w:rsidP="00304335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240 годин, (8 кредити)</w:t>
      </w:r>
    </w:p>
    <w:p w:rsidR="00304335" w:rsidRDefault="00304335" w:rsidP="0030433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E2C3C" w:rsidRPr="000E2C3C" w:rsidRDefault="000E2C3C" w:rsidP="00A70A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zh-CN" w:bidi="hi-IN"/>
        </w:rPr>
      </w:pPr>
      <w:r w:rsidRPr="000E2C3C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Мета:</w:t>
      </w:r>
      <w:r w:rsidRPr="000E2C3C">
        <w:rPr>
          <w:rFonts w:ascii="Times New Roman" w:eastAsia="Times New Roman" w:hAnsi="Times New Roman" w:cs="Times New Roman"/>
          <w:color w:val="00000A"/>
          <w:sz w:val="27"/>
          <w:szCs w:val="27"/>
          <w:lang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6"/>
          <w:szCs w:val="26"/>
          <w:lang w:eastAsia="zh-CN" w:bidi="hi-IN"/>
        </w:rPr>
        <w:t>навчити студентів практично застосовувати знання з теорії перекладу, користуватися фаховою спеціалізованою</w:t>
      </w:r>
      <w:r w:rsidRPr="000E2C3C">
        <w:rPr>
          <w:rFonts w:ascii="Calibri" w:eastAsia="Times New Roman" w:hAnsi="Calibri" w:cs="Lucida Sans"/>
          <w:color w:val="00000A"/>
          <w:sz w:val="20"/>
          <w:szCs w:val="20"/>
          <w:lang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6"/>
          <w:szCs w:val="26"/>
          <w:lang w:eastAsia="zh-CN" w:bidi="hi-IN"/>
        </w:rPr>
        <w:t>літературою та словниковим фондом; сформувати у студентів-спеціалістів/магістрів навички усного та письмового перекладу з англійської мови на українську і навпаки, розвивати вміння реферувати зміст прочитаного іноземною мовою.</w:t>
      </w:r>
    </w:p>
    <w:p w:rsidR="000E2C3C" w:rsidRPr="000E2C3C" w:rsidRDefault="000E2C3C" w:rsidP="00A70A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zh-CN" w:bidi="hi-IN"/>
        </w:rPr>
      </w:pPr>
    </w:p>
    <w:p w:rsidR="000E2C3C" w:rsidRPr="000E2C3C" w:rsidRDefault="000E2C3C" w:rsidP="00A70A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6"/>
          <w:szCs w:val="26"/>
          <w:lang w:eastAsia="zh-CN" w:bidi="hi-IN"/>
        </w:rPr>
      </w:pPr>
      <w:r w:rsidRPr="000E2C3C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Завдання:</w:t>
      </w:r>
      <w:r w:rsidRPr="000E2C3C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6"/>
          <w:szCs w:val="26"/>
          <w:lang w:eastAsia="zh-CN" w:bidi="hi-IN"/>
        </w:rPr>
        <w:t xml:space="preserve">опрацювання текстів різних стилів розпланованої тематики, вивчення засобів перекладу еквівалентної та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6"/>
          <w:szCs w:val="26"/>
          <w:lang w:eastAsia="zh-CN" w:bidi="hi-IN"/>
        </w:rPr>
        <w:t>безеквівалентної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6"/>
          <w:szCs w:val="26"/>
          <w:lang w:eastAsia="zh-CN" w:bidi="hi-IN"/>
        </w:rPr>
        <w:t xml:space="preserve"> лексики; здійснення тренування перекладів англомовних текстів, що містять складні лексичні звороти та мають граматичні труднощі; розвиток вміння усного перекладу (перекладу на слух) та писемного мовлення.</w:t>
      </w:r>
    </w:p>
    <w:p w:rsidR="000E2C3C" w:rsidRPr="000E2C3C" w:rsidRDefault="000E2C3C" w:rsidP="00A70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zh-CN" w:bidi="hi-IN"/>
        </w:rPr>
      </w:pPr>
    </w:p>
    <w:p w:rsidR="000E2C3C" w:rsidRPr="000E2C3C" w:rsidRDefault="000E2C3C" w:rsidP="00A70A0F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hi-IN"/>
        </w:rPr>
      </w:pPr>
      <w:r w:rsidRPr="000E2C3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У результаті вивчення </w:t>
      </w:r>
      <w:r w:rsidRPr="000E2C3C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навчальної дисципліни  </w:t>
      </w:r>
      <w:r w:rsidRPr="000E2C3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студент повинен</w:t>
      </w:r>
      <w:r w:rsidRPr="000E2C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hi-IN"/>
        </w:rPr>
        <w:t>:</w:t>
      </w:r>
    </w:p>
    <w:p w:rsidR="000E2C3C" w:rsidRPr="000E2C3C" w:rsidRDefault="000E2C3C" w:rsidP="00A70A0F">
      <w:pPr>
        <w:tabs>
          <w:tab w:val="left" w:pos="540"/>
        </w:tabs>
        <w:spacing w:after="0" w:line="240" w:lineRule="auto"/>
        <w:jc w:val="both"/>
        <w:rPr>
          <w:rFonts w:ascii="Symbol" w:eastAsia="Symbol" w:hAnsi="Symbol" w:cs="Symbol"/>
          <w:color w:val="00000A"/>
          <w:sz w:val="26"/>
          <w:szCs w:val="26"/>
          <w:lang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sz w:val="28"/>
          <w:lang w:eastAsia="zh-CN" w:bidi="hi-IN"/>
        </w:rPr>
        <w:tab/>
        <w:t xml:space="preserve">  знати:</w:t>
      </w:r>
      <w:r w:rsidRPr="000E2C3C">
        <w:rPr>
          <w:rFonts w:ascii="Times New Roman" w:eastAsia="Times New Roman" w:hAnsi="Times New Roman" w:cs="Times New Roman"/>
          <w:sz w:val="28"/>
          <w:lang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класифікації видів перекладу, поняття міжмовної і міжкультурної комунікації, адекватності та еквівалентності перекладу;</w:t>
      </w:r>
      <w:r w:rsidRPr="000E2C3C">
        <w:rPr>
          <w:rFonts w:ascii="Times New Roman" w:eastAsia="Symbol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прагматичні, граматичні та стилістичні аспекти перекладу;</w:t>
      </w:r>
      <w:r w:rsidRPr="000E2C3C">
        <w:rPr>
          <w:rFonts w:ascii="Times New Roman" w:eastAsia="Symbol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основні закономірності процесу перекладу, основні напрями перетворення тексту в процесі перекладу, редагування;</w:t>
      </w:r>
      <w:r w:rsidRPr="000E2C3C">
        <w:rPr>
          <w:rFonts w:ascii="Times New Roman" w:eastAsia="Symbol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основні види перекладацьких відповідностей;</w:t>
      </w:r>
      <w:r w:rsidRPr="000E2C3C">
        <w:rPr>
          <w:rFonts w:ascii="Times New Roman" w:eastAsia="Symbol" w:hAnsi="Times New Roman" w:cs="Times New Roman"/>
          <w:color w:val="00000A"/>
          <w:sz w:val="28"/>
          <w:szCs w:val="28"/>
          <w:lang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перекладацьку етику, права та обов’язки перекладача.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0"/>
          <w:szCs w:val="20"/>
          <w:lang w:eastAsia="zh-CN" w:bidi="hi-IN"/>
        </w:rPr>
      </w:pPr>
    </w:p>
    <w:p w:rsidR="000E2C3C" w:rsidRPr="000E2C3C" w:rsidRDefault="000E2C3C" w:rsidP="00A70A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 w:bidi="hi-IN"/>
        </w:rPr>
        <w:t>вміти: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 xml:space="preserve"> визначати мету перекладу, характер його реципієнтів, тип перекладацького матеріалу, здійснювати попередній перекладацький аналіз тексту; виробляти цілісну стратегію перекладу тексту, виходячи з його жанрової приналежності, смислового наповнення, з урахуванням комунікативного завдання та мети перекладу, адресата, функціонально-стильової характеристики й інших екстралінгвістичних факторів;</w:t>
      </w:r>
    </w:p>
    <w:p w:rsidR="000E2C3C" w:rsidRPr="000E2C3C" w:rsidRDefault="000E2C3C" w:rsidP="00A70A0F">
      <w:pPr>
        <w:spacing w:after="0" w:line="240" w:lineRule="auto"/>
        <w:jc w:val="both"/>
        <w:rPr>
          <w:rFonts w:ascii="Times New Roman" w:eastAsia="Symbol" w:hAnsi="Times New Roman" w:cs="Times New Roman"/>
          <w:color w:val="00000A"/>
          <w:sz w:val="28"/>
          <w:szCs w:val="28"/>
          <w:lang w:eastAsia="zh-CN" w:bidi="hi-IN"/>
        </w:rPr>
      </w:pPr>
    </w:p>
    <w:p w:rsidR="000E2C3C" w:rsidRDefault="000E2C3C" w:rsidP="00A70A0F">
      <w:pPr>
        <w:tabs>
          <w:tab w:val="left" w:pos="5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</w:pP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здійснювати високоякісний письмовий переклад на основі комплексного обліку смислової структури оригіналу та з дотриманням існуючих у мові, на яку здійснюється переклад, норм побудови грамотного і зв’язного тексту;</w:t>
      </w:r>
      <w:r w:rsidRPr="000E2C3C">
        <w:rPr>
          <w:rFonts w:ascii="Times New Roman" w:eastAsia="Symbol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hi-IN"/>
        </w:rPr>
        <w:t>правильно оформляти текст перекладу відповідно з нормами і узусом мови перекладу.</w:t>
      </w:r>
    </w:p>
    <w:p w:rsidR="000E2C3C" w:rsidRPr="000E2C3C" w:rsidRDefault="000E2C3C" w:rsidP="00A70A0F">
      <w:pPr>
        <w:tabs>
          <w:tab w:val="left" w:pos="543"/>
        </w:tabs>
        <w:spacing w:after="0" w:line="240" w:lineRule="auto"/>
        <w:jc w:val="both"/>
        <w:rPr>
          <w:rFonts w:ascii="Times New Roman" w:eastAsia="Symbol" w:hAnsi="Times New Roman" w:cs="Times New Roman"/>
          <w:color w:val="00000A"/>
          <w:sz w:val="28"/>
          <w:szCs w:val="28"/>
          <w:lang w:eastAsia="zh-CN" w:bidi="hi-IN"/>
        </w:rPr>
      </w:pPr>
    </w:p>
    <w:p w:rsidR="000E2C3C" w:rsidRPr="000E2C3C" w:rsidRDefault="000E2C3C" w:rsidP="00A70A0F">
      <w:pPr>
        <w:spacing w:after="0" w:line="240" w:lineRule="auto"/>
        <w:ind w:right="120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proofErr w:type="spellStart"/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>Змістовий</w:t>
      </w:r>
      <w:proofErr w:type="spellEnd"/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 модуль 1.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Усний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та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письмовий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науково-технічного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стилю</w:t>
      </w:r>
    </w:p>
    <w:p w:rsidR="000E2C3C" w:rsidRPr="000E2C3C" w:rsidRDefault="000E2C3C" w:rsidP="00A70A0F">
      <w:pPr>
        <w:spacing w:after="0" w:line="240" w:lineRule="auto"/>
        <w:ind w:right="20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1.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Особливості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перекладу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науково-технічної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літератури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(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теоретичні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положення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,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загальна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характеристика).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2.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</w:t>
      </w:r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в</w:t>
      </w:r>
      <w:proofErr w:type="spellEnd"/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про роль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іноземних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мов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у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сучасному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суспільстві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3.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економічного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та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екологічного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спрямування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lastRenderedPageBreak/>
        <w:t xml:space="preserve">Тема 4.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</w:t>
      </w:r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в</w:t>
      </w:r>
      <w:proofErr w:type="spellEnd"/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про роль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інформаційних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технологій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 у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сучасному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житті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proofErr w:type="spellStart"/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>Змістовий</w:t>
      </w:r>
      <w:proofErr w:type="spellEnd"/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 модуль 2.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Усний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та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письмовий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ділової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спрямованості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ind w:right="860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1.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Особливості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перекладу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ділової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спрямованості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(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теоретичні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положення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,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загальна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характеристика).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2.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Особливості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складання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та перекладу резюме.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3.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контракті</w:t>
      </w:r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в</w:t>
      </w:r>
      <w:proofErr w:type="spellEnd"/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4.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ділових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листі</w:t>
      </w:r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в</w:t>
      </w:r>
      <w:proofErr w:type="spellEnd"/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proofErr w:type="spellStart"/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>Змістовий</w:t>
      </w:r>
      <w:proofErr w:type="spellEnd"/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 модуль 3.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Усний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та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письмовий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художньої</w:t>
      </w:r>
      <w:proofErr w:type="spellEnd"/>
      <w:r w:rsidRPr="000E2C3C"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літератури</w:t>
      </w:r>
      <w:proofErr w:type="spellEnd"/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tabs>
          <w:tab w:val="left" w:pos="1260"/>
          <w:tab w:val="left" w:pos="2920"/>
          <w:tab w:val="left" w:pos="4320"/>
          <w:tab w:val="left" w:pos="5360"/>
          <w:tab w:val="left" w:pos="6780"/>
          <w:tab w:val="left" w:pos="8240"/>
        </w:tabs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>Тема 1.</w:t>
      </w:r>
      <w:r w:rsidRPr="000E2C3C"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  <w:tab/>
      </w:r>
      <w:proofErr w:type="spellStart"/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Особливості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ab/>
        <w:t>перекладу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ab/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ab/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художньої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ab/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літератури</w:t>
      </w:r>
      <w:proofErr w:type="spellEnd"/>
      <w:r w:rsidRPr="000E2C3C"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  <w:t xml:space="preserve">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(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теоретичні</w:t>
      </w:r>
      <w:proofErr w:type="spellEnd"/>
      <w:proofErr w:type="gramEnd"/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proofErr w:type="spellStart"/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положення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,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загальна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 характеристика).</w:t>
      </w:r>
      <w:proofErr w:type="gramEnd"/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2.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уривків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творів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британських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письменникі</w:t>
      </w:r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в</w:t>
      </w:r>
      <w:proofErr w:type="spellEnd"/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3.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уривків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творів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американських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письменникі</w:t>
      </w:r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в</w:t>
      </w:r>
      <w:proofErr w:type="spellEnd"/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tabs>
          <w:tab w:val="left" w:pos="1240"/>
        </w:tabs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>Тема 4.</w:t>
      </w:r>
      <w:r w:rsidRPr="000E2C3C"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Порівняльний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переклад 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художніх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р</w:t>
      </w:r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ізних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жанрів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proofErr w:type="spellStart"/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>Змістовий</w:t>
      </w:r>
      <w:proofErr w:type="spellEnd"/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  модуль  4. 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Усний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 та 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письмовий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 переклад 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суспільно-політичної</w:t>
      </w:r>
      <w:proofErr w:type="spellEnd"/>
      <w:r w:rsidRPr="000E2C3C"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літератури</w:t>
      </w:r>
      <w:proofErr w:type="spellEnd"/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1.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про </w:t>
      </w:r>
      <w:proofErr w:type="spellStart"/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</w:t>
      </w:r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ідприємства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Волині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2.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текстів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про СНУ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імені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Лесі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Українки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, роботу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його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proofErr w:type="gram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</w:t>
      </w:r>
      <w:proofErr w:type="gram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ідрозділів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,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життя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студентів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3. </w:t>
      </w:r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Переклад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газетних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та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журнальних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статей.</w:t>
      </w:r>
    </w:p>
    <w:p w:rsidR="000E2C3C" w:rsidRPr="000E2C3C" w:rsidRDefault="000E2C3C" w:rsidP="00A70A0F">
      <w:pPr>
        <w:spacing w:after="0" w:line="240" w:lineRule="auto"/>
        <w:rPr>
          <w:rFonts w:ascii="Calibri" w:eastAsia="Times New Roman" w:hAnsi="Calibri" w:cs="Lucida Sans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</w:pPr>
      <w:r w:rsidRPr="000E2C3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zh-CN" w:bidi="hi-IN"/>
        </w:rPr>
        <w:t xml:space="preserve">Тема 4.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Презентація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інформації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 xml:space="preserve"> про </w:t>
      </w:r>
      <w:proofErr w:type="spellStart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фірму</w:t>
      </w:r>
      <w:proofErr w:type="spellEnd"/>
      <w:r w:rsidRPr="000E2C3C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  <w:t>.</w:t>
      </w:r>
    </w:p>
    <w:p w:rsidR="000E2C3C" w:rsidRPr="000E2C3C" w:rsidRDefault="000E2C3C" w:rsidP="00A70A0F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0E2C3C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Дисципліни, вивчення яких обов’язково передує цій дисципліні: </w:t>
      </w:r>
    </w:p>
    <w:p w:rsidR="000E2C3C" w:rsidRPr="000E2C3C" w:rsidRDefault="000E2C3C" w:rsidP="00A7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0E2C3C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Вступ до мовознавства, українська мова (для перекладачів), загальна теорія перекладу, лінгвокраїнознавство англомовних країн, практичний курс англійської мови.</w:t>
      </w:r>
    </w:p>
    <w:p w:rsidR="000E2C3C" w:rsidRPr="000E2C3C" w:rsidRDefault="000E2C3C" w:rsidP="00A7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0E2C3C" w:rsidRPr="000E2C3C" w:rsidRDefault="000E2C3C" w:rsidP="00A70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0E2C3C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Міжпредметні зв’язки: </w:t>
      </w:r>
      <w:r w:rsidRPr="000E2C3C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Вступ до мовознавства, українська мова (для перекладачів), загальна теорія перекладу, лінгвокраїнознавство англомовних </w:t>
      </w:r>
      <w:r w:rsidRPr="000E2C3C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lastRenderedPageBreak/>
        <w:t>країн, практичний курс англійської мови, переклад текстів різних жанрів, усний послідовний двосторонній переклад  англійської мови.</w:t>
      </w:r>
    </w:p>
    <w:p w:rsidR="000E2C3C" w:rsidRPr="00956252" w:rsidRDefault="000E2C3C" w:rsidP="00A70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956252" w:rsidRPr="00956252" w:rsidRDefault="00956252" w:rsidP="00A70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5625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Види робіт:</w:t>
      </w:r>
      <w:r w:rsidRPr="0095625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практичні заняття, модульні контрольні роботи, індивідуальні роботи студентів з викладачем, самостійна робота студентів, консультації, іспит.</w:t>
      </w:r>
    </w:p>
    <w:p w:rsidR="0048131A" w:rsidRDefault="0048131A">
      <w:bookmarkStart w:id="0" w:name="_GoBack"/>
      <w:bookmarkEnd w:id="0"/>
    </w:p>
    <w:sectPr w:rsidR="0048131A" w:rsidSect="00BB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63D"/>
    <w:rsid w:val="000E2C3C"/>
    <w:rsid w:val="00304335"/>
    <w:rsid w:val="00336362"/>
    <w:rsid w:val="0048131A"/>
    <w:rsid w:val="0066218C"/>
    <w:rsid w:val="007B563D"/>
    <w:rsid w:val="00956252"/>
    <w:rsid w:val="00A70A0F"/>
    <w:rsid w:val="00BB2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4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3410</Characters>
  <Application>Microsoft Office Word</Application>
  <DocSecurity>0</DocSecurity>
  <Lines>28</Lines>
  <Paragraphs>7</Paragraphs>
  <ScaleCrop>false</ScaleCrop>
  <Company>org</Company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2020-04-30T11:24:00Z</dcterms:created>
  <dcterms:modified xsi:type="dcterms:W3CDTF">2020-05-06T12:21:00Z</dcterms:modified>
</cp:coreProperties>
</file>