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FC" w:rsidRPr="00CF7D49" w:rsidRDefault="00E107FC" w:rsidP="00E107FC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 Соціологія громадської думки</w:t>
      </w:r>
    </w:p>
    <w:p w:rsidR="00E107FC" w:rsidRPr="00CF7D49" w:rsidRDefault="00E107FC" w:rsidP="00E10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120 (4)</w:t>
      </w:r>
    </w:p>
    <w:p w:rsidR="00E107FC" w:rsidRPr="00CF7D49" w:rsidRDefault="00E107FC" w:rsidP="00E107F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ab/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тому, щоб сформувати у здобувачів комплексні знання про соціологію громадської думки та ознайомити із закономірностями і механізмами  формування громадської думки, особливостей її вираження та функціонування.</w:t>
      </w:r>
    </w:p>
    <w:p w:rsidR="00E107FC" w:rsidRPr="00CF7D49" w:rsidRDefault="00E107FC" w:rsidP="00E10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E107FC" w:rsidRPr="00CF7D49" w:rsidRDefault="00E107FC" w:rsidP="00E107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  <w:r w:rsidRPr="00CF7D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E107FC" w:rsidRPr="00CF7D49" w:rsidRDefault="00E107FC" w:rsidP="00E107FC">
      <w:pPr>
        <w:numPr>
          <w:ilvl w:val="0"/>
          <w:numId w:val="2"/>
        </w:numPr>
        <w:tabs>
          <w:tab w:val="clear" w:pos="1996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знати структуру громадської думки; </w:t>
      </w:r>
    </w:p>
    <w:p w:rsidR="00E107FC" w:rsidRPr="00CF7D49" w:rsidRDefault="00E107FC" w:rsidP="00E107FC">
      <w:pPr>
        <w:numPr>
          <w:ilvl w:val="0"/>
          <w:numId w:val="2"/>
        </w:numPr>
        <w:tabs>
          <w:tab w:val="clear" w:pos="1996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володіти методологічними проблемами ідентифікації громадської думки; </w:t>
      </w:r>
    </w:p>
    <w:p w:rsidR="00E107FC" w:rsidRPr="00CF7D49" w:rsidRDefault="00E107FC" w:rsidP="00E107FC">
      <w:pPr>
        <w:numPr>
          <w:ilvl w:val="0"/>
          <w:numId w:val="2"/>
        </w:numPr>
        <w:tabs>
          <w:tab w:val="clear" w:pos="1996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знати методи дослідження ефективності процесу формування громадської думки; </w:t>
      </w:r>
    </w:p>
    <w:p w:rsidR="00E107FC" w:rsidRPr="00CF7D49" w:rsidRDefault="00E107FC" w:rsidP="00E107FC">
      <w:pPr>
        <w:numPr>
          <w:ilvl w:val="0"/>
          <w:numId w:val="2"/>
        </w:numPr>
        <w:tabs>
          <w:tab w:val="clear" w:pos="1996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вивчити функціонування громадської думки в системі політичних відносин; </w:t>
      </w:r>
    </w:p>
    <w:p w:rsidR="00E107FC" w:rsidRPr="00CF7D49" w:rsidRDefault="00E107FC" w:rsidP="00E107FC">
      <w:pPr>
        <w:numPr>
          <w:ilvl w:val="0"/>
          <w:numId w:val="2"/>
        </w:numPr>
        <w:tabs>
          <w:tab w:val="clear" w:pos="1996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знати систему вивчення громадської думки на Україні.</w:t>
      </w:r>
    </w:p>
    <w:p w:rsidR="00E107FC" w:rsidRPr="00CF7D49" w:rsidRDefault="00E107FC" w:rsidP="00E107FC">
      <w:pPr>
        <w:pStyle w:val="21"/>
        <w:tabs>
          <w:tab w:val="num" w:pos="567"/>
          <w:tab w:val="left" w:pos="1134"/>
        </w:tabs>
        <w:ind w:left="0" w:firstLine="284"/>
        <w:jc w:val="both"/>
        <w:rPr>
          <w:b/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ab/>
      </w:r>
      <w:r w:rsidRPr="00CF7D49">
        <w:rPr>
          <w:b/>
          <w:sz w:val="28"/>
          <w:szCs w:val="28"/>
          <w:u w:val="single"/>
          <w:lang w:val="uk-UA"/>
        </w:rPr>
        <w:t>вміти</w:t>
      </w:r>
      <w:r w:rsidRPr="00CF7D49">
        <w:rPr>
          <w:b/>
          <w:sz w:val="28"/>
          <w:szCs w:val="28"/>
          <w:lang w:val="uk-UA"/>
        </w:rPr>
        <w:t>:</w:t>
      </w:r>
    </w:p>
    <w:p w:rsidR="00E107FC" w:rsidRPr="00CF7D49" w:rsidRDefault="00E107FC" w:rsidP="00E107FC">
      <w:pPr>
        <w:numPr>
          <w:ilvl w:val="0"/>
          <w:numId w:val="1"/>
        </w:numPr>
        <w:tabs>
          <w:tab w:val="clear" w:pos="1429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показники інформаційного масиву громадської думки; </w:t>
      </w:r>
    </w:p>
    <w:p w:rsidR="00E107FC" w:rsidRPr="00CF7D49" w:rsidRDefault="00E107FC" w:rsidP="00E107FC">
      <w:pPr>
        <w:numPr>
          <w:ilvl w:val="0"/>
          <w:numId w:val="1"/>
        </w:numPr>
        <w:tabs>
          <w:tab w:val="clear" w:pos="1429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обґрунтовувати якісну репрезентативність громадської думки; </w:t>
      </w:r>
    </w:p>
    <w:p w:rsidR="00E107FC" w:rsidRPr="00CF7D49" w:rsidRDefault="00E107FC" w:rsidP="00E107FC">
      <w:pPr>
        <w:numPr>
          <w:ilvl w:val="0"/>
          <w:numId w:val="1"/>
        </w:numPr>
        <w:tabs>
          <w:tab w:val="clear" w:pos="1429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матеріали опитування громадської думки для інтерпретації проблем клієнтів соціальної роботи; </w:t>
      </w:r>
    </w:p>
    <w:p w:rsidR="00E107FC" w:rsidRPr="00CF7D49" w:rsidRDefault="00E107FC" w:rsidP="00E107FC">
      <w:pPr>
        <w:numPr>
          <w:ilvl w:val="0"/>
          <w:numId w:val="1"/>
        </w:numPr>
        <w:tabs>
          <w:tab w:val="clear" w:pos="1429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вивчати стан громадської думки з питань соціальної справедливості. </w:t>
      </w:r>
    </w:p>
    <w:p w:rsidR="00E107FC" w:rsidRPr="00CF7D49" w:rsidRDefault="00E107FC" w:rsidP="00E107FC">
      <w:pPr>
        <w:pStyle w:val="21"/>
        <w:tabs>
          <w:tab w:val="left" w:pos="709"/>
        </w:tabs>
        <w:ind w:left="0"/>
        <w:jc w:val="both"/>
        <w:rPr>
          <w:bCs/>
          <w:sz w:val="28"/>
          <w:szCs w:val="28"/>
          <w:lang w:val="uk-UA" w:eastAsia="uk-UA"/>
        </w:rPr>
      </w:pPr>
      <w:r w:rsidRPr="00CF7D49">
        <w:rPr>
          <w:sz w:val="28"/>
          <w:szCs w:val="28"/>
          <w:lang w:val="uk-UA"/>
        </w:rPr>
        <w:tab/>
      </w:r>
      <w:r w:rsidRPr="00CF7D49">
        <w:rPr>
          <w:b/>
          <w:sz w:val="28"/>
          <w:szCs w:val="28"/>
          <w:lang w:val="uk-UA"/>
        </w:rPr>
        <w:t>Зміст дисципліни (тематика):</w:t>
      </w:r>
      <w:r w:rsidRPr="00CF7D49">
        <w:rPr>
          <w:sz w:val="28"/>
          <w:szCs w:val="28"/>
          <w:lang w:val="uk-UA"/>
        </w:rPr>
        <w:t xml:space="preserve">Поняття та сутність громадської думки як соціального інституту суспільства. Структура та функції громадської думки. Процес формування, функціонування, вираження та урахування громадської думки. </w:t>
      </w:r>
      <w:r w:rsidRPr="00CF7D49">
        <w:rPr>
          <w:bCs/>
          <w:sz w:val="28"/>
          <w:szCs w:val="28"/>
          <w:lang w:val="uk-UA"/>
        </w:rPr>
        <w:t xml:space="preserve">Історія досліджень громадської думки: досвіди та персоналії. </w:t>
      </w:r>
      <w:r w:rsidRPr="00CF7D49">
        <w:rPr>
          <w:sz w:val="28"/>
          <w:szCs w:val="28"/>
          <w:lang w:val="uk-UA"/>
        </w:rPr>
        <w:t xml:space="preserve">Масова комунікація та громадська думка. Громадська думка в політичній діяльності. Маркетинг, маркетингові дослідження  та громадська думка. </w:t>
      </w:r>
      <w:proofErr w:type="spellStart"/>
      <w:r w:rsidRPr="00CF7D49">
        <w:rPr>
          <w:sz w:val="28"/>
          <w:szCs w:val="28"/>
          <w:lang w:val="uk-UA"/>
        </w:rPr>
        <w:t>Паблік</w:t>
      </w:r>
      <w:proofErr w:type="spellEnd"/>
      <w:r w:rsidRPr="00CF7D49">
        <w:rPr>
          <w:sz w:val="28"/>
          <w:szCs w:val="28"/>
          <w:lang w:val="uk-UA"/>
        </w:rPr>
        <w:t xml:space="preserve"> </w:t>
      </w:r>
      <w:proofErr w:type="spellStart"/>
      <w:r w:rsidRPr="00CF7D49">
        <w:rPr>
          <w:sz w:val="28"/>
          <w:szCs w:val="28"/>
          <w:lang w:val="uk-UA"/>
        </w:rPr>
        <w:t>рілейшенз</w:t>
      </w:r>
      <w:proofErr w:type="spellEnd"/>
      <w:r w:rsidRPr="00CF7D49">
        <w:rPr>
          <w:sz w:val="28"/>
          <w:szCs w:val="28"/>
          <w:lang w:val="uk-UA"/>
        </w:rPr>
        <w:t xml:space="preserve"> та громадська думка.</w:t>
      </w:r>
    </w:p>
    <w:p w:rsidR="00E107FC" w:rsidRPr="00CF7D49" w:rsidRDefault="00E107FC" w:rsidP="00E10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завдання.</w:t>
      </w:r>
    </w:p>
    <w:p w:rsidR="00E107FC" w:rsidRPr="00CF7D49" w:rsidRDefault="00E107FC" w:rsidP="00E107FC">
      <w:pPr>
        <w:tabs>
          <w:tab w:val="left" w:pos="118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D15CF" w:rsidRPr="00E107FC" w:rsidRDefault="001D15CF">
      <w:pPr>
        <w:rPr>
          <w:lang w:val="uk-UA"/>
        </w:rPr>
      </w:pPr>
    </w:p>
    <w:sectPr w:rsidR="001D15CF" w:rsidRPr="00E1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683B"/>
    <w:multiLevelType w:val="hybridMultilevel"/>
    <w:tmpl w:val="BD166880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B74436"/>
    <w:multiLevelType w:val="hybridMultilevel"/>
    <w:tmpl w:val="1EA86B5E"/>
    <w:lvl w:ilvl="0" w:tplc="ADE6D592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7FC"/>
    <w:rsid w:val="001D15CF"/>
    <w:rsid w:val="00E1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E107FC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E107FC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E107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1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Grizli777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2020-05-06T12:35:00Z</dcterms:created>
  <dcterms:modified xsi:type="dcterms:W3CDTF">2020-05-06T12:35:00Z</dcterms:modified>
</cp:coreProperties>
</file>