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C0" w:rsidRPr="00DF30C0" w:rsidRDefault="00DF30C0" w:rsidP="00DF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Тематика магістерських робіт </w:t>
      </w:r>
    </w:p>
    <w:p w:rsidR="00DF30C0" w:rsidRPr="00DF30C0" w:rsidRDefault="00DF30C0" w:rsidP="00DF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галузь знань 23 </w:t>
      </w:r>
      <w:proofErr w:type="spellStart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>„Соціальна</w:t>
      </w:r>
      <w:proofErr w:type="spellEnd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>робота””</w:t>
      </w:r>
      <w:proofErr w:type="spellEnd"/>
    </w:p>
    <w:p w:rsidR="00DF30C0" w:rsidRDefault="00DF30C0" w:rsidP="00DF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231 </w:t>
      </w:r>
      <w:proofErr w:type="spellStart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>„Соціальна</w:t>
      </w:r>
      <w:proofErr w:type="spellEnd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F30C0">
        <w:rPr>
          <w:rFonts w:ascii="Times New Roman" w:hAnsi="Times New Roman" w:cs="Times New Roman"/>
          <w:b/>
          <w:sz w:val="28"/>
          <w:szCs w:val="28"/>
          <w:lang w:val="uk-UA"/>
        </w:rPr>
        <w:t>робота”</w:t>
      </w:r>
      <w:proofErr w:type="spellEnd"/>
    </w:p>
    <w:p w:rsidR="00DF30C0" w:rsidRPr="00DF30C0" w:rsidRDefault="00DF30C0" w:rsidP="00DF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DF30C0" w:rsidRPr="00DF30C0" w:rsidTr="00DF30C0">
        <w:trPr>
          <w:trHeight w:val="4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color w:val="76923C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Соціальна робота з людьми похилого віку, які проживають в умовах геріатричного пансіонату</w:t>
            </w:r>
          </w:p>
        </w:tc>
      </w:tr>
      <w:tr w:rsidR="00DF30C0" w:rsidRPr="00DF30C0" w:rsidTr="00DF30C0">
        <w:trPr>
          <w:trHeight w:val="4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color w:val="76923C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Професійне вигорання соціальних працівників як проблема соціальної роботи</w:t>
            </w:r>
          </w:p>
        </w:tc>
      </w:tr>
      <w:tr w:rsidR="00DF30C0" w:rsidRPr="00DF30C0" w:rsidTr="00DF30C0">
        <w:trPr>
          <w:trHeight w:val="4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color w:val="76923C"/>
                <w:sz w:val="28"/>
                <w:szCs w:val="28"/>
                <w:lang w:val="uk-UA" w:eastAsia="en-US"/>
              </w:rPr>
            </w:pP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Волонтерство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як ресурс соціальної роботі</w:t>
            </w:r>
          </w:p>
        </w:tc>
      </w:tr>
      <w:tr w:rsidR="00DF30C0" w:rsidRPr="00DF30C0" w:rsidTr="00DF30C0">
        <w:trPr>
          <w:trHeight w:val="4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Соціальний супровід центром соціальних служб для сім`ї дітей та молоді як напрям діяльності у роботі з дітьми-сиротами та дітьми, позбавленими батьківського піклування</w:t>
            </w:r>
          </w:p>
        </w:tc>
      </w:tr>
      <w:tr w:rsidR="00DF30C0" w:rsidRPr="00DF30C0" w:rsidTr="00DF30C0">
        <w:trPr>
          <w:trHeight w:val="42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Використання 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тренінгових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технологій у роботі соціального педагога закладу фахової освіти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Соціальна реабілітація дітей з функціональними обмеженнями здоров’я</w:t>
            </w:r>
          </w:p>
        </w:tc>
      </w:tr>
      <w:tr w:rsidR="00DF30C0" w:rsidRPr="00DF30C0" w:rsidTr="00DF30C0">
        <w:trPr>
          <w:trHeight w:val="39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оціальна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робота з багатодітними родинами в діяльності центрів соціальних служб для сім’ї, дітей та молоді.</w:t>
            </w:r>
          </w:p>
        </w:tc>
      </w:tr>
      <w:tr w:rsidR="00DF30C0" w:rsidRPr="00DF30C0" w:rsidTr="00DF30C0">
        <w:trPr>
          <w:trHeight w:val="41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Сирітство як проблема соціальної роботи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Університет третього віку як соціальна технологія подолання </w:t>
            </w:r>
            <w:proofErr w:type="spellStart"/>
            <w:r w:rsidRPr="00DF30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ексклюзії</w:t>
            </w:r>
            <w:proofErr w:type="spellEnd"/>
            <w:r w:rsidRPr="00DF30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літніх людей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Соціально педагогічні аспекти професійної підготовки майбутніх соціальних працівників до роботи з дітьми, які мають обмежені фізичні можливості</w:t>
            </w:r>
          </w:p>
        </w:tc>
      </w:tr>
      <w:tr w:rsidR="00DF30C0" w:rsidRPr="00DF30C0" w:rsidTr="00DF30C0">
        <w:trPr>
          <w:trHeight w:val="4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Етична компетентність соціальних працівників </w:t>
            </w:r>
          </w:p>
        </w:tc>
      </w:tr>
      <w:tr w:rsidR="00DF30C0" w:rsidRPr="00DF30C0" w:rsidTr="00DF30C0">
        <w:trPr>
          <w:trHeight w:val="42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Сучасні аспекти соціальної роботи із особами, які мають порушення зору</w:t>
            </w:r>
          </w:p>
        </w:tc>
      </w:tr>
      <w:tr w:rsidR="00DF30C0" w:rsidRPr="00DF30C0" w:rsidTr="00DF30C0">
        <w:trPr>
          <w:trHeight w:val="41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Технології соціальної роботи у реабілітаційних закладах для людей з обмеженими можливостями здоров’я</w:t>
            </w:r>
          </w:p>
        </w:tc>
      </w:tr>
      <w:tr w:rsidR="00DF30C0" w:rsidRPr="00DF30C0" w:rsidTr="00DF30C0">
        <w:trPr>
          <w:trHeight w:val="42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Попередження Інтернет залежності від соціальних мереж студентської молоді засобами соціальної роботи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en-US"/>
              </w:rPr>
              <w:t>Стигматизація ВІЛ-інфікованих та хворих на СНІД матерів та їх дітей.</w:t>
            </w:r>
          </w:p>
        </w:tc>
      </w:tr>
      <w:tr w:rsidR="00DF30C0" w:rsidRPr="00DF30C0" w:rsidTr="00DF30C0">
        <w:trPr>
          <w:trHeight w:val="57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Соціальна робота з дітьми та молоддю в умовах сільської місцевості.</w:t>
            </w:r>
          </w:p>
        </w:tc>
      </w:tr>
      <w:tr w:rsidR="00DF30C0" w:rsidRPr="00DF30C0" w:rsidTr="00DF30C0">
        <w:trPr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Молодіжне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безробіття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як </w:t>
            </w:r>
            <w:proofErr w:type="spellStart"/>
            <w:proofErr w:type="gramStart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</w:t>
            </w:r>
            <w:proofErr w:type="gramEnd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іальна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проблема: 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гендерний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аспект</w:t>
            </w:r>
          </w:p>
        </w:tc>
      </w:tr>
      <w:tr w:rsidR="00DF30C0" w:rsidRPr="00DF30C0" w:rsidTr="00DF30C0">
        <w:trPr>
          <w:trHeight w:val="33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lastRenderedPageBreak/>
              <w:t>Толерантність до ВІЛ-інфікованих та хворих на СНІД людей як проблема соціальної роботи</w:t>
            </w:r>
          </w:p>
        </w:tc>
      </w:tr>
      <w:tr w:rsidR="00DF30C0" w:rsidRPr="00DF30C0" w:rsidTr="00DF30C0">
        <w:trPr>
          <w:trHeight w:val="41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Технології соціальної роботи з 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життєвлаштування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дітей сиріт та дітей, позбавлених батьківського піклування.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Соціально-психологічнї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технології подолання негативних психічних станів школярів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C0" w:rsidRPr="00DF30C0" w:rsidRDefault="00DF30C0" w:rsidP="00DF30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Життєвий успіх підлітків та </w:t>
            </w:r>
            <w:proofErr w:type="spellStart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девіаційні</w:t>
            </w:r>
            <w:proofErr w:type="spellEnd"/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засоби його досягнення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Технології соціальної роботи з формування здорового способу життя студентської солоді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Соціальна робота з сім’ями, які опинилися у складних життєвих обставинах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Стигматизації осіб </w:t>
            </w:r>
            <w:r w:rsidRPr="00DF30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з вадами психічного розвитку </w:t>
            </w:r>
            <w:r w:rsidRPr="00DF30C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як соціальна проблема в Україні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ендерні</w:t>
            </w:r>
            <w:proofErr w:type="spellEnd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аспекти</w:t>
            </w:r>
            <w:proofErr w:type="spellEnd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становища людей 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похилого</w:t>
            </w:r>
            <w:proofErr w:type="spellEnd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віку</w:t>
            </w:r>
            <w:proofErr w:type="spellEnd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сучасному</w:t>
            </w:r>
            <w:proofErr w:type="spellEnd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0C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суспільстві</w:t>
            </w:r>
            <w:proofErr w:type="spellEnd"/>
          </w:p>
        </w:tc>
      </w:tr>
      <w:tr w:rsidR="00DF30C0" w:rsidRPr="00DF30C0" w:rsidTr="00DF30C0">
        <w:trPr>
          <w:trHeight w:val="40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Соціально-педагогічна робота в закладах освіти інклюзивного типу</w:t>
            </w:r>
          </w:p>
        </w:tc>
      </w:tr>
      <w:tr w:rsidR="00DF30C0" w:rsidRPr="00DF30C0" w:rsidTr="00DF30C0">
        <w:trPr>
          <w:trHeight w:val="40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Особливості технології арт-терапії в соціальній роботі</w:t>
            </w:r>
          </w:p>
        </w:tc>
      </w:tr>
      <w:tr w:rsidR="00DF30C0" w:rsidRPr="00DF30C0" w:rsidTr="00DF30C0">
        <w:trPr>
          <w:trHeight w:val="45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 w:eastAsia="en-US"/>
              </w:rPr>
              <w:t>Соціальний статус людини з порушенням слуху у сучасному українському суспільстві</w:t>
            </w:r>
          </w:p>
        </w:tc>
      </w:tr>
      <w:tr w:rsidR="00DF30C0" w:rsidRPr="00DF30C0" w:rsidTr="00DF30C0">
        <w:trPr>
          <w:trHeight w:val="3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Особливості соціально-педагогічних технологій щодо попередження девіантної поведінки у дітей підліткового віку</w:t>
            </w:r>
          </w:p>
        </w:tc>
      </w:tr>
      <w:tr w:rsidR="00DF30C0" w:rsidRPr="00DF30C0" w:rsidTr="00DF30C0">
        <w:trPr>
          <w:trHeight w:val="40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Основні напрями соціального забезпечення в сучасній Україні.</w:t>
            </w:r>
          </w:p>
        </w:tc>
      </w:tr>
      <w:tr w:rsidR="00DF30C0" w:rsidRPr="00DF30C0" w:rsidTr="00DF30C0">
        <w:trPr>
          <w:trHeight w:val="41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Соціальна робота з наркозалежними підлітками: технологічний аспект</w:t>
            </w:r>
          </w:p>
        </w:tc>
      </w:tr>
      <w:tr w:rsidR="00DF30C0" w:rsidRPr="00DF30C0" w:rsidTr="00DF30C0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Технології соціальної роботи з формування здорового способу життя сучасної молоді</w:t>
            </w:r>
          </w:p>
        </w:tc>
      </w:tr>
      <w:tr w:rsidR="00DF30C0" w:rsidRPr="00DF30C0" w:rsidTr="00DF30C0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Оздоровчі послуги як технологія соціальної роботи з літніми людьми</w:t>
            </w:r>
          </w:p>
        </w:tc>
      </w:tr>
      <w:tr w:rsidR="00DF30C0" w:rsidRPr="00DF30C0" w:rsidTr="00DF30C0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C0" w:rsidRPr="00DF30C0" w:rsidRDefault="00DF30C0" w:rsidP="005652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F30C0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Особливості інтеграції осіб з обмеженими фізичними можливостями здоров’я в суспільство</w:t>
            </w:r>
          </w:p>
        </w:tc>
      </w:tr>
    </w:tbl>
    <w:p w:rsidR="00C70DD9" w:rsidRDefault="00C70DD9"/>
    <w:sectPr w:rsidR="00C7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0C0"/>
    <w:rsid w:val="00C70DD9"/>
    <w:rsid w:val="00DF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C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>Grizli777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2020-05-06T19:37:00Z</dcterms:created>
  <dcterms:modified xsi:type="dcterms:W3CDTF">2020-05-06T19:38:00Z</dcterms:modified>
</cp:coreProperties>
</file>