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36" w:rsidRDefault="00FA2836" w:rsidP="002809CF">
      <w:pPr>
        <w:ind w:firstLine="360"/>
        <w:jc w:val="center"/>
        <w:rPr>
          <w:b/>
          <w:bCs/>
          <w:sz w:val="28"/>
          <w:szCs w:val="28"/>
          <w:u w:val="single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ВАЛЮТНО-ФІНАНСОВІ РОЗРАХУНКИ В ЗЕД</w:t>
      </w:r>
    </w:p>
    <w:p w:rsidR="00FA2836" w:rsidRDefault="00FA2836" w:rsidP="002F1041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(</w:t>
      </w:r>
      <w:r w:rsidRPr="00E4126E">
        <w:rPr>
          <w:rFonts w:ascii="Times New Roman" w:hAnsi="Times New Roman" w:cs="Times New Roman"/>
          <w:b/>
          <w:bCs/>
          <w:sz w:val="20"/>
          <w:szCs w:val="20"/>
          <w:u w:val="single"/>
        </w:rPr>
        <w:t>підготовка бакалавр)</w:t>
      </w:r>
    </w:p>
    <w:p w:rsidR="00FA2836" w:rsidRPr="00E4126E" w:rsidRDefault="00FA2836" w:rsidP="002F1041">
      <w:pPr>
        <w:pStyle w:val="NoSpacing"/>
        <w:ind w:firstLine="567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A2836" w:rsidRPr="00AC5616" w:rsidRDefault="00FA2836" w:rsidP="002809CF">
      <w:pPr>
        <w:rPr>
          <w:b/>
          <w:bCs/>
          <w:sz w:val="28"/>
          <w:szCs w:val="28"/>
          <w:u w:val="single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Кількість годин (кредитів ЄКТС)</w:t>
      </w:r>
      <w:r w:rsidRPr="00D31BE8">
        <w:rPr>
          <w:sz w:val="28"/>
          <w:szCs w:val="28"/>
          <w:lang w:val="uk-UA"/>
        </w:rPr>
        <w:t xml:space="preserve">: </w:t>
      </w:r>
      <w:r w:rsidRPr="00AC5616">
        <w:rPr>
          <w:b/>
          <w:bCs/>
          <w:sz w:val="28"/>
          <w:szCs w:val="28"/>
          <w:u w:val="single"/>
          <w:lang w:val="uk-UA"/>
        </w:rPr>
        <w:t>120 год. (4 кредити)</w:t>
      </w:r>
    </w:p>
    <w:p w:rsidR="00FA2836" w:rsidRPr="00D31BE8" w:rsidRDefault="00FA2836" w:rsidP="002809CF">
      <w:pPr>
        <w:rPr>
          <w:sz w:val="28"/>
          <w:szCs w:val="28"/>
          <w:lang w:val="uk-UA"/>
        </w:rPr>
      </w:pPr>
    </w:p>
    <w:p w:rsidR="00FA2836" w:rsidRPr="00D31BE8" w:rsidRDefault="00FA2836" w:rsidP="002809CF">
      <w:pPr>
        <w:jc w:val="both"/>
        <w:rPr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Мета</w:t>
      </w:r>
      <w:r w:rsidRPr="00D31BE8">
        <w:rPr>
          <w:sz w:val="28"/>
          <w:szCs w:val="28"/>
          <w:lang w:val="uk-UA"/>
        </w:rPr>
        <w:t>: викладення студентам необхідних теоретичних основ, методичних підходів і практичних навичок щодо принципів, прийомів і методів організації міжнародних розрахунків і валютних операцій.</w:t>
      </w:r>
    </w:p>
    <w:p w:rsidR="00FA2836" w:rsidRDefault="00FA2836" w:rsidP="002809CF">
      <w:pPr>
        <w:rPr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 xml:space="preserve">Результати навчання за навчальною дисципліною </w:t>
      </w:r>
      <w:r>
        <w:rPr>
          <w:sz w:val="28"/>
          <w:szCs w:val="28"/>
          <w:lang w:val="uk-UA"/>
        </w:rPr>
        <w:t>:</w:t>
      </w:r>
    </w:p>
    <w:p w:rsidR="00FA2836" w:rsidRPr="00D37100" w:rsidRDefault="00FA2836" w:rsidP="002809CF">
      <w:pPr>
        <w:ind w:firstLine="567"/>
        <w:rPr>
          <w:sz w:val="28"/>
          <w:szCs w:val="28"/>
        </w:rPr>
      </w:pPr>
      <w:r>
        <w:rPr>
          <w:sz w:val="28"/>
          <w:szCs w:val="28"/>
          <w:lang w:val="uk-UA"/>
        </w:rPr>
        <w:t>Знати</w:t>
      </w:r>
      <w:r w:rsidRPr="00D37100">
        <w:rPr>
          <w:i/>
          <w:iCs/>
          <w:sz w:val="28"/>
          <w:szCs w:val="28"/>
          <w:lang w:val="uk-UA"/>
        </w:rPr>
        <w:t>:</w:t>
      </w:r>
    </w:p>
    <w:p w:rsidR="00FA2836" w:rsidRPr="00D37100" w:rsidRDefault="00FA2836" w:rsidP="002809C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uk-UA"/>
        </w:rPr>
        <w:t>теоретичні аспекти</w:t>
      </w:r>
      <w:r w:rsidRPr="00D37100">
        <w:rPr>
          <w:sz w:val="28"/>
          <w:szCs w:val="28"/>
          <w:lang w:val="uk-UA"/>
        </w:rPr>
        <w:t xml:space="preserve"> організації міжнародних розрахунків;</w:t>
      </w:r>
    </w:p>
    <w:p w:rsidR="00FA2836" w:rsidRPr="00D37100" w:rsidRDefault="00FA2836" w:rsidP="002809CF">
      <w:pPr>
        <w:numPr>
          <w:ilvl w:val="0"/>
          <w:numId w:val="1"/>
        </w:numPr>
        <w:rPr>
          <w:sz w:val="28"/>
          <w:szCs w:val="28"/>
        </w:rPr>
      </w:pPr>
      <w:r w:rsidRPr="00D37100">
        <w:rPr>
          <w:sz w:val="28"/>
          <w:szCs w:val="28"/>
          <w:lang w:val="uk-UA"/>
        </w:rPr>
        <w:t>узагальн</w:t>
      </w:r>
      <w:r>
        <w:rPr>
          <w:sz w:val="28"/>
          <w:szCs w:val="28"/>
          <w:lang w:val="uk-UA"/>
        </w:rPr>
        <w:t>ювати</w:t>
      </w:r>
      <w:r w:rsidRPr="00D37100">
        <w:rPr>
          <w:sz w:val="28"/>
          <w:szCs w:val="28"/>
          <w:lang w:val="uk-UA"/>
        </w:rPr>
        <w:t xml:space="preserve"> сучасн</w:t>
      </w:r>
      <w:r>
        <w:rPr>
          <w:sz w:val="28"/>
          <w:szCs w:val="28"/>
          <w:lang w:val="uk-UA"/>
        </w:rPr>
        <w:t>і</w:t>
      </w:r>
      <w:r w:rsidRPr="00D37100">
        <w:rPr>
          <w:sz w:val="28"/>
          <w:szCs w:val="28"/>
          <w:lang w:val="uk-UA"/>
        </w:rPr>
        <w:t xml:space="preserve"> підход</w:t>
      </w:r>
      <w:r>
        <w:rPr>
          <w:sz w:val="28"/>
          <w:szCs w:val="28"/>
          <w:lang w:val="uk-UA"/>
        </w:rPr>
        <w:t xml:space="preserve">и </w:t>
      </w:r>
      <w:r w:rsidRPr="00D37100">
        <w:rPr>
          <w:sz w:val="28"/>
          <w:szCs w:val="28"/>
          <w:lang w:val="uk-UA"/>
        </w:rPr>
        <w:t>і метод</w:t>
      </w:r>
      <w:r>
        <w:rPr>
          <w:sz w:val="28"/>
          <w:szCs w:val="28"/>
          <w:lang w:val="uk-UA"/>
        </w:rPr>
        <w:t>и</w:t>
      </w:r>
      <w:r w:rsidRPr="00D37100">
        <w:rPr>
          <w:sz w:val="28"/>
          <w:szCs w:val="28"/>
          <w:lang w:val="uk-UA"/>
        </w:rPr>
        <w:t xml:space="preserve"> аналізу валютних операцій банку та мінімізаці</w:t>
      </w:r>
      <w:r>
        <w:rPr>
          <w:sz w:val="28"/>
          <w:szCs w:val="28"/>
          <w:lang w:val="uk-UA"/>
        </w:rPr>
        <w:t>ю</w:t>
      </w:r>
      <w:r w:rsidRPr="00D37100">
        <w:rPr>
          <w:sz w:val="28"/>
          <w:szCs w:val="28"/>
          <w:lang w:val="uk-UA"/>
        </w:rPr>
        <w:t xml:space="preserve"> валютних ризиків;</w:t>
      </w:r>
    </w:p>
    <w:p w:rsidR="00FA2836" w:rsidRPr="00D37100" w:rsidRDefault="00FA2836" w:rsidP="002809CF">
      <w:pPr>
        <w:numPr>
          <w:ilvl w:val="0"/>
          <w:numId w:val="1"/>
        </w:numPr>
        <w:rPr>
          <w:sz w:val="28"/>
          <w:szCs w:val="28"/>
        </w:rPr>
      </w:pPr>
      <w:r w:rsidRPr="00D37100">
        <w:rPr>
          <w:sz w:val="28"/>
          <w:szCs w:val="28"/>
          <w:lang w:val="uk-UA"/>
        </w:rPr>
        <w:t>новітні метод</w:t>
      </w:r>
      <w:r>
        <w:rPr>
          <w:sz w:val="28"/>
          <w:szCs w:val="28"/>
          <w:lang w:val="uk-UA"/>
        </w:rPr>
        <w:t>и</w:t>
      </w:r>
      <w:r w:rsidRPr="00D37100">
        <w:rPr>
          <w:sz w:val="28"/>
          <w:szCs w:val="28"/>
          <w:lang w:val="uk-UA"/>
        </w:rPr>
        <w:t xml:space="preserve"> роботи комерційних банків в обслуговуванні міжнародної торгівлі;</w:t>
      </w:r>
    </w:p>
    <w:p w:rsidR="00FA2836" w:rsidRPr="00D37100" w:rsidRDefault="00FA2836" w:rsidP="002809CF">
      <w:pPr>
        <w:numPr>
          <w:ilvl w:val="0"/>
          <w:numId w:val="1"/>
        </w:numPr>
        <w:rPr>
          <w:sz w:val="28"/>
          <w:szCs w:val="28"/>
        </w:rPr>
      </w:pPr>
      <w:r w:rsidRPr="00D37100">
        <w:rPr>
          <w:sz w:val="28"/>
          <w:szCs w:val="28"/>
          <w:lang w:val="uk-UA"/>
        </w:rPr>
        <w:t>методами фінансув</w:t>
      </w:r>
      <w:r>
        <w:rPr>
          <w:sz w:val="28"/>
          <w:szCs w:val="28"/>
          <w:lang w:val="uk-UA"/>
        </w:rPr>
        <w:t>ання зовнішньоторговельних угод.</w:t>
      </w:r>
    </w:p>
    <w:p w:rsidR="00FA2836" w:rsidRDefault="00FA2836" w:rsidP="002809CF">
      <w:pPr>
        <w:ind w:left="8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Вміти:</w:t>
      </w:r>
    </w:p>
    <w:p w:rsidR="00FA2836" w:rsidRDefault="00FA2836" w:rsidP="002809CF">
      <w:pPr>
        <w:pStyle w:val="ListParagraph"/>
        <w:numPr>
          <w:ilvl w:val="0"/>
          <w:numId w:val="2"/>
        </w:numPr>
        <w:tabs>
          <w:tab w:val="clear" w:pos="2002"/>
          <w:tab w:val="num" w:pos="1134"/>
        </w:tabs>
        <w:ind w:left="1134" w:hanging="283"/>
        <w:rPr>
          <w:sz w:val="28"/>
          <w:szCs w:val="28"/>
          <w:lang w:val="uk-UA"/>
        </w:rPr>
      </w:pPr>
      <w:r w:rsidRPr="00770BB3">
        <w:rPr>
          <w:sz w:val="28"/>
          <w:szCs w:val="28"/>
          <w:lang w:val="uk-UA"/>
        </w:rPr>
        <w:t>узагальн</w:t>
      </w:r>
      <w:r>
        <w:rPr>
          <w:sz w:val="28"/>
          <w:szCs w:val="28"/>
          <w:lang w:val="uk-UA"/>
        </w:rPr>
        <w:t xml:space="preserve">ювати </w:t>
      </w:r>
      <w:r w:rsidRPr="00770BB3">
        <w:rPr>
          <w:sz w:val="28"/>
          <w:szCs w:val="28"/>
          <w:lang w:val="uk-UA"/>
        </w:rPr>
        <w:t>метод</w:t>
      </w:r>
      <w:r>
        <w:rPr>
          <w:sz w:val="28"/>
          <w:szCs w:val="28"/>
          <w:lang w:val="uk-UA"/>
        </w:rPr>
        <w:t>и</w:t>
      </w:r>
      <w:r w:rsidRPr="00770BB3">
        <w:rPr>
          <w:sz w:val="28"/>
          <w:szCs w:val="28"/>
          <w:lang w:val="uk-UA"/>
        </w:rPr>
        <w:t xml:space="preserve"> аналізу валютних операцій</w:t>
      </w:r>
      <w:r>
        <w:rPr>
          <w:sz w:val="28"/>
          <w:szCs w:val="28"/>
          <w:lang w:val="uk-UA"/>
        </w:rPr>
        <w:t>;</w:t>
      </w:r>
    </w:p>
    <w:p w:rsidR="00FA2836" w:rsidRDefault="00FA2836" w:rsidP="002809CF">
      <w:pPr>
        <w:pStyle w:val="ListParagraph"/>
        <w:numPr>
          <w:ilvl w:val="0"/>
          <w:numId w:val="2"/>
        </w:numPr>
        <w:tabs>
          <w:tab w:val="clear" w:pos="2002"/>
          <w:tab w:val="num" w:pos="1134"/>
        </w:tabs>
        <w:ind w:left="1134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розраховувати курси валют, що зазначені в контрактах;</w:t>
      </w:r>
    </w:p>
    <w:p w:rsidR="00FA2836" w:rsidRPr="001652EF" w:rsidRDefault="00FA2836" w:rsidP="002809CF">
      <w:pPr>
        <w:pStyle w:val="ListParagraph"/>
        <w:numPr>
          <w:ilvl w:val="0"/>
          <w:numId w:val="2"/>
        </w:numPr>
        <w:tabs>
          <w:tab w:val="clear" w:pos="2002"/>
          <w:tab w:val="num" w:pos="1134"/>
        </w:tabs>
        <w:ind w:left="1134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визначати </w:t>
      </w:r>
      <w:r w:rsidRPr="001652EF">
        <w:rPr>
          <w:sz w:val="28"/>
          <w:szCs w:val="28"/>
          <w:lang w:val="uk-UA"/>
        </w:rPr>
        <w:t>фактори, які впл</w:t>
      </w:r>
      <w:r>
        <w:rPr>
          <w:sz w:val="28"/>
          <w:szCs w:val="28"/>
          <w:lang w:val="uk-UA"/>
        </w:rPr>
        <w:t>ивають на міжнародні розрахунки;</w:t>
      </w:r>
    </w:p>
    <w:p w:rsidR="00FA2836" w:rsidRPr="00770BB3" w:rsidRDefault="00FA2836" w:rsidP="002809CF">
      <w:pPr>
        <w:pStyle w:val="ListParagraph"/>
        <w:numPr>
          <w:ilvl w:val="0"/>
          <w:numId w:val="2"/>
        </w:numPr>
        <w:tabs>
          <w:tab w:val="clear" w:pos="2002"/>
          <w:tab w:val="num" w:pos="1134"/>
        </w:tabs>
        <w:ind w:left="1134" w:hanging="283"/>
        <w:rPr>
          <w:sz w:val="28"/>
          <w:szCs w:val="28"/>
          <w:lang w:val="uk-UA"/>
        </w:rPr>
      </w:pPr>
      <w:r w:rsidRPr="00E50CBC">
        <w:rPr>
          <w:sz w:val="28"/>
          <w:szCs w:val="28"/>
          <w:lang w:val="uk-UA"/>
        </w:rPr>
        <w:t>характери</w:t>
      </w:r>
      <w:r>
        <w:rPr>
          <w:sz w:val="28"/>
          <w:szCs w:val="28"/>
          <w:lang w:val="uk-UA"/>
        </w:rPr>
        <w:t xml:space="preserve">зувати </w:t>
      </w:r>
      <w:r w:rsidRPr="00E50CBC">
        <w:rPr>
          <w:sz w:val="28"/>
          <w:szCs w:val="28"/>
          <w:lang w:val="uk-UA"/>
        </w:rPr>
        <w:t xml:space="preserve"> торговельн</w:t>
      </w:r>
      <w:r>
        <w:rPr>
          <w:sz w:val="28"/>
          <w:szCs w:val="28"/>
          <w:lang w:val="uk-UA"/>
        </w:rPr>
        <w:t>і</w:t>
      </w:r>
      <w:r w:rsidRPr="00E50CBC">
        <w:rPr>
          <w:sz w:val="28"/>
          <w:szCs w:val="28"/>
          <w:lang w:val="uk-UA"/>
        </w:rPr>
        <w:t xml:space="preserve"> і неторговельн</w:t>
      </w:r>
      <w:r>
        <w:rPr>
          <w:sz w:val="28"/>
          <w:szCs w:val="28"/>
          <w:lang w:val="uk-UA"/>
        </w:rPr>
        <w:t>і</w:t>
      </w:r>
      <w:r w:rsidRPr="00E50CBC">
        <w:rPr>
          <w:sz w:val="28"/>
          <w:szCs w:val="28"/>
          <w:lang w:val="uk-UA"/>
        </w:rPr>
        <w:t xml:space="preserve"> операці</w:t>
      </w:r>
      <w:r>
        <w:rPr>
          <w:sz w:val="28"/>
          <w:szCs w:val="28"/>
          <w:lang w:val="uk-UA"/>
        </w:rPr>
        <w:t>ї</w:t>
      </w:r>
      <w:r w:rsidRPr="00E50CBC">
        <w:rPr>
          <w:sz w:val="28"/>
          <w:szCs w:val="28"/>
          <w:lang w:val="uk-UA"/>
        </w:rPr>
        <w:t xml:space="preserve"> в іноземній валюті</w:t>
      </w:r>
      <w:r>
        <w:rPr>
          <w:sz w:val="28"/>
          <w:szCs w:val="28"/>
          <w:lang w:val="uk-UA"/>
        </w:rPr>
        <w:t>.</w:t>
      </w:r>
    </w:p>
    <w:p w:rsidR="00FA2836" w:rsidRPr="00770BB3" w:rsidRDefault="00FA2836" w:rsidP="002809CF">
      <w:pPr>
        <w:ind w:left="821"/>
        <w:rPr>
          <w:sz w:val="28"/>
          <w:szCs w:val="28"/>
          <w:lang w:val="uk-UA"/>
        </w:rPr>
      </w:pPr>
    </w:p>
    <w:p w:rsidR="00FA2836" w:rsidRPr="00D31BE8" w:rsidRDefault="00FA2836" w:rsidP="002809CF">
      <w:pPr>
        <w:rPr>
          <w:b/>
          <w:bCs/>
          <w:sz w:val="28"/>
          <w:szCs w:val="28"/>
          <w:u w:val="single"/>
          <w:lang w:val="uk-UA"/>
        </w:rPr>
      </w:pPr>
      <w:r w:rsidRPr="00D31BE8">
        <w:rPr>
          <w:b/>
          <w:bCs/>
          <w:sz w:val="28"/>
          <w:szCs w:val="28"/>
          <w:u w:val="single"/>
          <w:lang w:val="uk-UA"/>
        </w:rPr>
        <w:t>Зміст дисципліни (тематика)</w:t>
      </w:r>
    </w:p>
    <w:p w:rsidR="00FA2836" w:rsidRPr="00D31BE8" w:rsidRDefault="00FA2836" w:rsidP="002809CF">
      <w:pPr>
        <w:pStyle w:val="a"/>
        <w:suppressAutoHyphens/>
        <w:spacing w:before="0" w:after="0"/>
        <w:ind w:left="1276" w:hanging="1276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1. Об’єктивні передумови виникнення міжнародних економічних, фінансових і валютних відносин 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2. Міжнародна торгівля і глобалізація світової економічної системи 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3. Валютні відносини і світова валютна система 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4. </w:t>
      </w:r>
      <w:r w:rsidRPr="00D31BE8">
        <w:rPr>
          <w:b w:val="0"/>
          <w:bCs w:val="0"/>
          <w:spacing w:val="-4"/>
          <w:sz w:val="28"/>
          <w:szCs w:val="28"/>
        </w:rPr>
        <w:t xml:space="preserve">Валютний курс і конвертованість національної валюти </w:t>
      </w:r>
    </w:p>
    <w:p w:rsidR="00FA2836" w:rsidRPr="00D31BE8" w:rsidRDefault="00FA2836" w:rsidP="002809CF">
      <w:pPr>
        <w:pStyle w:val="a"/>
        <w:suppressAutoHyphens/>
        <w:spacing w:before="0" w:after="0"/>
        <w:ind w:left="1134" w:hanging="1134"/>
        <w:rPr>
          <w:b w:val="0"/>
          <w:bCs w:val="0"/>
          <w:sz w:val="26"/>
          <w:szCs w:val="26"/>
        </w:rPr>
      </w:pPr>
      <w:r w:rsidRPr="00D31BE8">
        <w:rPr>
          <w:b w:val="0"/>
          <w:bCs w:val="0"/>
          <w:sz w:val="28"/>
          <w:szCs w:val="28"/>
        </w:rPr>
        <w:t xml:space="preserve">Тема 5. Міжнародні валютні ринки. Організація валютного ринку України 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>Тема 6. Валютні операції</w:t>
      </w:r>
    </w:p>
    <w:p w:rsidR="00FA2836" w:rsidRPr="00D31BE8" w:rsidRDefault="00FA2836" w:rsidP="002809CF">
      <w:pPr>
        <w:pStyle w:val="a"/>
        <w:suppressAutoHyphens/>
        <w:spacing w:before="0" w:after="0"/>
        <w:ind w:left="1134" w:hanging="1134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pacing w:val="-2"/>
          <w:sz w:val="28"/>
          <w:szCs w:val="28"/>
        </w:rPr>
        <w:t xml:space="preserve">Тема 7. Баланси міжнародних розрахунків. Валютна політика </w:t>
      </w:r>
      <w:r w:rsidRPr="00D31BE8">
        <w:rPr>
          <w:b w:val="0"/>
          <w:bCs w:val="0"/>
          <w:sz w:val="28"/>
          <w:szCs w:val="28"/>
        </w:rPr>
        <w:t xml:space="preserve">держави 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>Тема 8. Міжнародні розрахунки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9. Міжнародні кредитні відносини </w:t>
      </w:r>
    </w:p>
    <w:p w:rsidR="00FA2836" w:rsidRPr="00D31BE8" w:rsidRDefault="00FA2836" w:rsidP="002809CF">
      <w:pPr>
        <w:pStyle w:val="a"/>
        <w:suppressAutoHyphens/>
        <w:spacing w:before="0" w:after="0"/>
        <w:rPr>
          <w:b w:val="0"/>
          <w:bCs w:val="0"/>
          <w:sz w:val="28"/>
          <w:szCs w:val="28"/>
        </w:rPr>
      </w:pPr>
      <w:r w:rsidRPr="00D31BE8">
        <w:rPr>
          <w:b w:val="0"/>
          <w:bCs w:val="0"/>
          <w:sz w:val="28"/>
          <w:szCs w:val="28"/>
        </w:rPr>
        <w:t xml:space="preserve">Тема 10. Міжнародні та регіональні валютно-фінансові організації </w:t>
      </w:r>
    </w:p>
    <w:p w:rsidR="00FA2836" w:rsidRPr="00D31BE8" w:rsidRDefault="00FA2836" w:rsidP="002809CF">
      <w:pPr>
        <w:rPr>
          <w:b/>
          <w:bCs/>
          <w:sz w:val="28"/>
          <w:szCs w:val="28"/>
          <w:lang w:val="uk-UA"/>
        </w:rPr>
      </w:pPr>
      <w:r w:rsidRPr="00D31BE8">
        <w:rPr>
          <w:b/>
          <w:bCs/>
          <w:sz w:val="28"/>
          <w:szCs w:val="28"/>
          <w:lang w:val="uk-UA"/>
        </w:rPr>
        <w:t>Види робіт: лекції</w:t>
      </w:r>
      <w:r>
        <w:rPr>
          <w:b/>
          <w:bCs/>
          <w:sz w:val="28"/>
          <w:szCs w:val="28"/>
          <w:lang w:val="uk-UA"/>
        </w:rPr>
        <w:t xml:space="preserve">, </w:t>
      </w:r>
      <w:r w:rsidRPr="00D31BE8">
        <w:rPr>
          <w:b/>
          <w:bCs/>
          <w:sz w:val="28"/>
          <w:szCs w:val="28"/>
          <w:lang w:val="uk-UA"/>
        </w:rPr>
        <w:t>практичні</w:t>
      </w:r>
      <w:r>
        <w:rPr>
          <w:b/>
          <w:bCs/>
          <w:sz w:val="28"/>
          <w:szCs w:val="28"/>
          <w:lang w:val="uk-UA"/>
        </w:rPr>
        <w:t>, залік</w:t>
      </w:r>
    </w:p>
    <w:p w:rsidR="00FA2836" w:rsidRDefault="00FA2836">
      <w:bookmarkStart w:id="0" w:name="_GoBack"/>
      <w:bookmarkEnd w:id="0"/>
    </w:p>
    <w:sectPr w:rsidR="00FA2836" w:rsidSect="003134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0104"/>
    <w:multiLevelType w:val="hybridMultilevel"/>
    <w:tmpl w:val="10AC1A62"/>
    <w:lvl w:ilvl="0" w:tplc="48204A2E">
      <w:start w:val="1"/>
      <w:numFmt w:val="bullet"/>
      <w:lvlText w:val=""/>
      <w:lvlJc w:val="left"/>
      <w:pPr>
        <w:tabs>
          <w:tab w:val="num" w:pos="1181"/>
        </w:tabs>
        <w:ind w:left="1181" w:hanging="360"/>
      </w:pPr>
      <w:rPr>
        <w:rFonts w:ascii="Symbol" w:hAnsi="Symbol" w:hint="default"/>
      </w:rPr>
    </w:lvl>
    <w:lvl w:ilvl="1" w:tplc="74E61DF6">
      <w:numFmt w:val="bullet"/>
      <w:lvlText w:val="·"/>
      <w:lvlJc w:val="left"/>
      <w:pPr>
        <w:ind w:left="1901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21"/>
        </w:tabs>
        <w:ind w:left="262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41"/>
        </w:tabs>
        <w:ind w:left="334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61"/>
        </w:tabs>
        <w:ind w:left="406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81"/>
        </w:tabs>
        <w:ind w:left="478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01"/>
        </w:tabs>
        <w:ind w:left="550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21"/>
        </w:tabs>
        <w:ind w:left="622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41"/>
        </w:tabs>
        <w:ind w:left="6941" w:hanging="360"/>
      </w:pPr>
      <w:rPr>
        <w:rFonts w:ascii="Wingdings" w:hAnsi="Wingdings" w:cs="Wingdings" w:hint="default"/>
      </w:rPr>
    </w:lvl>
  </w:abstractNum>
  <w:abstractNum w:abstractNumId="1">
    <w:nsid w:val="70A5499A"/>
    <w:multiLevelType w:val="hybridMultilevel"/>
    <w:tmpl w:val="9D1A5754"/>
    <w:lvl w:ilvl="0" w:tplc="48204A2E">
      <w:start w:val="1"/>
      <w:numFmt w:val="bullet"/>
      <w:lvlText w:val=""/>
      <w:lvlJc w:val="left"/>
      <w:pPr>
        <w:tabs>
          <w:tab w:val="num" w:pos="2002"/>
        </w:tabs>
        <w:ind w:left="20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0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6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1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09CF"/>
    <w:rsid w:val="00000BD4"/>
    <w:rsid w:val="001652EF"/>
    <w:rsid w:val="002809CF"/>
    <w:rsid w:val="00293753"/>
    <w:rsid w:val="002F1041"/>
    <w:rsid w:val="003134D1"/>
    <w:rsid w:val="006D4EAD"/>
    <w:rsid w:val="00770BB3"/>
    <w:rsid w:val="00AC5616"/>
    <w:rsid w:val="00D31BE8"/>
    <w:rsid w:val="00D37100"/>
    <w:rsid w:val="00E4126E"/>
    <w:rsid w:val="00E50CBC"/>
    <w:rsid w:val="00E6711A"/>
    <w:rsid w:val="00EC68D4"/>
    <w:rsid w:val="00FA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9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 (тема)"/>
    <w:basedOn w:val="Header"/>
    <w:uiPriority w:val="99"/>
    <w:rsid w:val="002809CF"/>
    <w:pPr>
      <w:tabs>
        <w:tab w:val="clear" w:pos="4819"/>
        <w:tab w:val="clear" w:pos="9639"/>
      </w:tabs>
      <w:spacing w:before="360" w:after="240"/>
      <w:jc w:val="both"/>
    </w:pPr>
    <w:rPr>
      <w:b/>
      <w:bCs/>
      <w:lang w:val="uk-UA"/>
    </w:rPr>
  </w:style>
  <w:style w:type="paragraph" w:styleId="ListParagraph">
    <w:name w:val="List Paragraph"/>
    <w:basedOn w:val="Normal"/>
    <w:uiPriority w:val="99"/>
    <w:qFormat/>
    <w:rsid w:val="002809CF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2809C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809CF"/>
    <w:rPr>
      <w:rFonts w:ascii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2F1041"/>
    <w:rPr>
      <w:rFonts w:cs="Calibr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229</Words>
  <Characters>1311</Characters>
  <Application>Microsoft Office Outlook</Application>
  <DocSecurity>0</DocSecurity>
  <Lines>0</Lines>
  <Paragraphs>0</Paragraphs>
  <ScaleCrop>false</ScaleCrop>
  <Company>Org270509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user63</dc:creator>
  <cp:keywords/>
  <dc:description/>
  <cp:lastModifiedBy>user</cp:lastModifiedBy>
  <cp:revision>3</cp:revision>
  <dcterms:created xsi:type="dcterms:W3CDTF">2016-06-10T09:04:00Z</dcterms:created>
  <dcterms:modified xsi:type="dcterms:W3CDTF">2020-05-04T11:06:00Z</dcterms:modified>
</cp:coreProperties>
</file>