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634" w:rsidRPr="00045BBA" w:rsidRDefault="00E86634" w:rsidP="00E86634">
      <w:pPr>
        <w:pStyle w:val="NoSpacing"/>
        <w:ind w:firstLine="567"/>
        <w:jc w:val="center"/>
        <w:rPr>
          <w:rFonts w:ascii="Times New Roman" w:eastAsia="Calibri" w:hAnsi="Times New Roman"/>
          <w:b/>
          <w:sz w:val="28"/>
          <w:szCs w:val="24"/>
          <w:lang w:eastAsia="ru-RU"/>
        </w:rPr>
      </w:pPr>
      <w:r w:rsidRPr="00045BBA">
        <w:rPr>
          <w:rFonts w:ascii="Times New Roman" w:eastAsia="Arial" w:hAnsi="Times New Roman"/>
          <w:b/>
          <w:sz w:val="28"/>
          <w:szCs w:val="28"/>
        </w:rPr>
        <w:t>ЖАНРОВІ ТЕОРІЇ ПЕРЕКЛАДУ</w:t>
      </w:r>
    </w:p>
    <w:p w:rsidR="00E86634" w:rsidRPr="00045BBA" w:rsidRDefault="00E86634" w:rsidP="00E86634">
      <w:pPr>
        <w:pStyle w:val="NoSpacing"/>
        <w:ind w:firstLine="567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632E77" w:rsidRPr="00045BBA" w:rsidRDefault="00E86634" w:rsidP="00E86634">
      <w:pPr>
        <w:spacing w:after="0" w:line="360" w:lineRule="auto"/>
        <w:ind w:left="142" w:firstLine="425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045BBA">
        <w:rPr>
          <w:rFonts w:ascii="Times New Roman" w:hAnsi="Times New Roman"/>
          <w:b/>
          <w:sz w:val="28"/>
          <w:szCs w:val="28"/>
          <w:u w:val="single"/>
        </w:rPr>
        <w:t>Кількість годин (кредитів ЄКТС): 90 годин, (3 кредити)</w:t>
      </w:r>
    </w:p>
    <w:p w:rsidR="00E86634" w:rsidRPr="00C61D05" w:rsidRDefault="00E86634" w:rsidP="00E86634">
      <w:pPr>
        <w:spacing w:after="0" w:line="360" w:lineRule="auto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32E77" w:rsidRPr="00C61D05" w:rsidRDefault="00632E77" w:rsidP="00C61D05">
      <w:pPr>
        <w:spacing w:after="0" w:line="360" w:lineRule="auto"/>
        <w:ind w:left="142" w:right="20" w:firstLine="425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C61D05">
        <w:rPr>
          <w:rFonts w:ascii="Times New Roman" w:eastAsia="Arial" w:hAnsi="Times New Roman" w:cs="Times New Roman"/>
          <w:sz w:val="28"/>
          <w:szCs w:val="28"/>
        </w:rPr>
        <w:t xml:space="preserve">Мета курсу </w:t>
      </w:r>
      <w:r w:rsidRPr="00C61D05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C61D05">
        <w:rPr>
          <w:rFonts w:ascii="Times New Roman" w:eastAsia="Arial" w:hAnsi="Times New Roman" w:cs="Times New Roman"/>
          <w:sz w:val="28"/>
          <w:szCs w:val="28"/>
        </w:rPr>
        <w:t>Жанрові теорії перекладу</w:t>
      </w:r>
      <w:r w:rsidRPr="00C61D05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C61D05">
        <w:rPr>
          <w:rFonts w:ascii="Times New Roman" w:eastAsia="Arial" w:hAnsi="Times New Roman" w:cs="Times New Roman"/>
          <w:sz w:val="28"/>
          <w:szCs w:val="28"/>
        </w:rPr>
        <w:t xml:space="preserve"> полягає у розширенні знань студентів про специфіку і прикладні аспекти інтерпретації різних типів текстів перекладачем</w:t>
      </w:r>
      <w:r w:rsidRPr="00C61D05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61D05">
        <w:rPr>
          <w:rFonts w:ascii="Times New Roman" w:eastAsia="Arial" w:hAnsi="Times New Roman" w:cs="Times New Roman"/>
          <w:sz w:val="28"/>
          <w:szCs w:val="28"/>
        </w:rPr>
        <w:t xml:space="preserve"> які</w:t>
      </w:r>
      <w:r w:rsidR="00C61D05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C61D05">
        <w:rPr>
          <w:rFonts w:ascii="Times New Roman" w:eastAsia="Arial" w:hAnsi="Times New Roman" w:cs="Times New Roman"/>
          <w:sz w:val="28"/>
          <w:szCs w:val="28"/>
        </w:rPr>
        <w:t>дозволяють йому досягти найвищого ступеня адекватності перекладу</w:t>
      </w:r>
      <w:r w:rsidRPr="00C61D0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61D05" w:rsidRDefault="00632E77" w:rsidP="00C61D05">
      <w:pPr>
        <w:spacing w:after="0" w:line="360" w:lineRule="auto"/>
        <w:ind w:left="142" w:firstLine="425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C61D05">
        <w:rPr>
          <w:rFonts w:ascii="Times New Roman" w:eastAsia="Arial" w:hAnsi="Times New Roman" w:cs="Times New Roman"/>
          <w:sz w:val="28"/>
          <w:szCs w:val="28"/>
        </w:rPr>
        <w:t>Основні завдання курсу</w:t>
      </w:r>
      <w:r w:rsidRPr="00C61D05">
        <w:rPr>
          <w:rFonts w:ascii="Times New Roman" w:eastAsia="Arial" w:hAnsi="Times New Roman" w:cs="Times New Roman"/>
          <w:b/>
          <w:sz w:val="28"/>
          <w:szCs w:val="28"/>
        </w:rPr>
        <w:t>:</w:t>
      </w:r>
      <w:r w:rsidRPr="00C61D05">
        <w:rPr>
          <w:rFonts w:ascii="Times New Roman" w:eastAsia="Arial" w:hAnsi="Times New Roman" w:cs="Times New Roman"/>
          <w:sz w:val="28"/>
          <w:szCs w:val="28"/>
        </w:rPr>
        <w:t xml:space="preserve"> </w:t>
      </w:r>
    </w:p>
    <w:p w:rsidR="00632E77" w:rsidRPr="00C61D05" w:rsidRDefault="00632E77" w:rsidP="00C61D05">
      <w:pPr>
        <w:spacing w:after="0" w:line="360" w:lineRule="auto"/>
        <w:ind w:left="142" w:firstLine="425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C61D05">
        <w:rPr>
          <w:rFonts w:ascii="Times New Roman" w:eastAsia="Arial" w:hAnsi="Times New Roman" w:cs="Times New Roman"/>
          <w:sz w:val="28"/>
          <w:szCs w:val="28"/>
        </w:rPr>
        <w:t>Ознайомити студентів з провідними жанровими трансляційними моделями та головними засадами перекладознавства в світовій літературі і філології</w:t>
      </w:r>
      <w:r w:rsidRPr="00C61D05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61D05">
        <w:rPr>
          <w:rFonts w:ascii="Times New Roman" w:eastAsia="Arial" w:hAnsi="Times New Roman" w:cs="Times New Roman"/>
          <w:sz w:val="28"/>
          <w:szCs w:val="28"/>
        </w:rPr>
        <w:t xml:space="preserve"> а також </w:t>
      </w:r>
      <w:proofErr w:type="spellStart"/>
      <w:r w:rsidRPr="00C61D05">
        <w:rPr>
          <w:rFonts w:ascii="Times New Roman" w:eastAsia="Arial" w:hAnsi="Times New Roman" w:cs="Times New Roman"/>
          <w:sz w:val="28"/>
          <w:szCs w:val="28"/>
        </w:rPr>
        <w:t>перекладознавстві</w:t>
      </w:r>
      <w:proofErr w:type="spellEnd"/>
      <w:r w:rsidRPr="00C61D05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C61D05">
        <w:rPr>
          <w:rFonts w:ascii="Times New Roman" w:eastAsia="Arial" w:hAnsi="Times New Roman" w:cs="Times New Roman"/>
          <w:sz w:val="28"/>
          <w:szCs w:val="28"/>
        </w:rPr>
        <w:t xml:space="preserve"> По закінчені курсу студент має вільно орієнтуватися</w:t>
      </w:r>
      <w:r w:rsidR="00C61D05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C61D05">
        <w:rPr>
          <w:rFonts w:ascii="Times New Roman" w:eastAsia="Arial" w:hAnsi="Times New Roman" w:cs="Times New Roman"/>
          <w:sz w:val="28"/>
          <w:szCs w:val="28"/>
        </w:rPr>
        <w:t>в галузі теорії і практики перекладу</w:t>
      </w:r>
      <w:r w:rsidRPr="00C61D05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61D05">
        <w:rPr>
          <w:rFonts w:ascii="Times New Roman" w:eastAsia="Arial" w:hAnsi="Times New Roman" w:cs="Times New Roman"/>
          <w:sz w:val="28"/>
          <w:szCs w:val="28"/>
        </w:rPr>
        <w:t xml:space="preserve"> історії й методології</w:t>
      </w:r>
      <w:r w:rsidRPr="00C61D05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C61D05">
        <w:rPr>
          <w:rFonts w:ascii="Times New Roman" w:eastAsia="Arial" w:hAnsi="Times New Roman" w:cs="Times New Roman"/>
          <w:sz w:val="28"/>
          <w:szCs w:val="28"/>
        </w:rPr>
        <w:t xml:space="preserve"> По закінченню курсу студенти повинні </w:t>
      </w:r>
      <w:r w:rsidRPr="00C61D05">
        <w:rPr>
          <w:rFonts w:ascii="Times New Roman" w:eastAsia="Arial" w:hAnsi="Times New Roman" w:cs="Times New Roman"/>
          <w:b/>
          <w:sz w:val="28"/>
          <w:szCs w:val="28"/>
        </w:rPr>
        <w:t>знати:</w:t>
      </w:r>
    </w:p>
    <w:p w:rsidR="00632E77" w:rsidRPr="00C61D05" w:rsidRDefault="00632E77" w:rsidP="00C61D05">
      <w:pPr>
        <w:numPr>
          <w:ilvl w:val="0"/>
          <w:numId w:val="1"/>
        </w:numPr>
        <w:tabs>
          <w:tab w:val="left" w:pos="680"/>
        </w:tabs>
        <w:spacing w:after="0" w:line="360" w:lineRule="auto"/>
        <w:ind w:left="142" w:right="20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1D05">
        <w:rPr>
          <w:rFonts w:ascii="Times New Roman" w:eastAsia="Arial" w:hAnsi="Times New Roman" w:cs="Times New Roman"/>
          <w:sz w:val="28"/>
          <w:szCs w:val="28"/>
        </w:rPr>
        <w:t>основні поняття перекладацької інтерпретації різних типів текстів з огляду на їх специфіку</w:t>
      </w:r>
      <w:r w:rsidRPr="00C61D05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61D05">
        <w:rPr>
          <w:rFonts w:ascii="Times New Roman" w:eastAsia="Arial" w:hAnsi="Times New Roman" w:cs="Times New Roman"/>
          <w:sz w:val="28"/>
          <w:szCs w:val="28"/>
        </w:rPr>
        <w:t xml:space="preserve"> які дозволяють створити оптимально адекватний переклад</w:t>
      </w:r>
      <w:r w:rsidRPr="00C61D0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32E77" w:rsidRPr="00C61D05" w:rsidRDefault="00632E77" w:rsidP="00C61D05">
      <w:pPr>
        <w:numPr>
          <w:ilvl w:val="0"/>
          <w:numId w:val="1"/>
        </w:numPr>
        <w:tabs>
          <w:tab w:val="left" w:pos="680"/>
        </w:tabs>
        <w:spacing w:after="0" w:line="360" w:lineRule="auto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1D05">
        <w:rPr>
          <w:rFonts w:ascii="Times New Roman" w:eastAsia="Arial" w:hAnsi="Times New Roman" w:cs="Times New Roman"/>
          <w:sz w:val="28"/>
          <w:szCs w:val="28"/>
        </w:rPr>
        <w:t xml:space="preserve">основні напрямки </w:t>
      </w:r>
      <w:r w:rsidRPr="00C61D05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C61D05">
        <w:rPr>
          <w:rFonts w:ascii="Times New Roman" w:eastAsia="Arial" w:hAnsi="Times New Roman" w:cs="Times New Roman"/>
          <w:sz w:val="28"/>
          <w:szCs w:val="28"/>
        </w:rPr>
        <w:t>підходи</w:t>
      </w:r>
      <w:r w:rsidRPr="00C61D05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C61D05">
        <w:rPr>
          <w:rFonts w:ascii="Times New Roman" w:eastAsia="Arial" w:hAnsi="Times New Roman" w:cs="Times New Roman"/>
          <w:sz w:val="28"/>
          <w:szCs w:val="28"/>
        </w:rPr>
        <w:t xml:space="preserve"> та тенденції інтерпретації текстів</w:t>
      </w:r>
      <w:r w:rsidRPr="00C61D05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61D05">
        <w:rPr>
          <w:rFonts w:ascii="Times New Roman" w:eastAsia="Arial" w:hAnsi="Times New Roman" w:cs="Times New Roman"/>
          <w:sz w:val="28"/>
          <w:szCs w:val="28"/>
        </w:rPr>
        <w:t xml:space="preserve"> що існують на сучасному етапі розвитку філологічної науки </w:t>
      </w:r>
      <w:r w:rsidRPr="00C61D05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C61D05">
        <w:rPr>
          <w:rFonts w:ascii="Times New Roman" w:eastAsia="Arial" w:hAnsi="Times New Roman" w:cs="Times New Roman"/>
          <w:sz w:val="28"/>
          <w:szCs w:val="28"/>
        </w:rPr>
        <w:t xml:space="preserve">зокрема з урахуванням тлумачення </w:t>
      </w:r>
      <w:r w:rsidRPr="00C61D05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C61D05">
        <w:rPr>
          <w:rFonts w:ascii="Times New Roman" w:eastAsia="Arial" w:hAnsi="Times New Roman" w:cs="Times New Roman"/>
          <w:sz w:val="28"/>
          <w:szCs w:val="28"/>
        </w:rPr>
        <w:t xml:space="preserve"> аспектів</w:t>
      </w:r>
      <w:r w:rsidRPr="00C61D05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C61D05">
        <w:rPr>
          <w:rFonts w:ascii="Times New Roman" w:eastAsia="Arial" w:hAnsi="Times New Roman" w:cs="Times New Roman"/>
          <w:sz w:val="28"/>
          <w:szCs w:val="28"/>
        </w:rPr>
        <w:t xml:space="preserve"> інтерпретація </w:t>
      </w:r>
      <w:r w:rsidRPr="00C61D05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C61D05">
        <w:rPr>
          <w:rFonts w:ascii="Times New Roman" w:eastAsia="Arial" w:hAnsi="Times New Roman" w:cs="Times New Roman"/>
          <w:sz w:val="28"/>
          <w:szCs w:val="28"/>
        </w:rPr>
        <w:t>від автора</w:t>
      </w:r>
      <w:r w:rsidRPr="00C61D05">
        <w:rPr>
          <w:rFonts w:ascii="Times New Roman" w:eastAsia="Times New Roman" w:hAnsi="Times New Roman" w:cs="Times New Roman"/>
          <w:sz w:val="28"/>
          <w:szCs w:val="28"/>
        </w:rPr>
        <w:t>», «</w:t>
      </w:r>
      <w:r w:rsidRPr="00C61D05">
        <w:rPr>
          <w:rFonts w:ascii="Times New Roman" w:eastAsia="Arial" w:hAnsi="Times New Roman" w:cs="Times New Roman"/>
          <w:sz w:val="28"/>
          <w:szCs w:val="28"/>
        </w:rPr>
        <w:t>від тексту</w:t>
      </w:r>
      <w:r w:rsidRPr="00C61D05">
        <w:rPr>
          <w:rFonts w:ascii="Times New Roman" w:eastAsia="Times New Roman" w:hAnsi="Times New Roman" w:cs="Times New Roman"/>
          <w:sz w:val="28"/>
          <w:szCs w:val="28"/>
        </w:rPr>
        <w:t>», «</w:t>
      </w:r>
      <w:r w:rsidRPr="00C61D05">
        <w:rPr>
          <w:rFonts w:ascii="Times New Roman" w:eastAsia="Arial" w:hAnsi="Times New Roman" w:cs="Times New Roman"/>
          <w:sz w:val="28"/>
          <w:szCs w:val="28"/>
        </w:rPr>
        <w:t>від дійсності</w:t>
      </w:r>
      <w:r w:rsidRPr="00C61D05">
        <w:rPr>
          <w:rFonts w:ascii="Times New Roman" w:eastAsia="Times New Roman" w:hAnsi="Times New Roman" w:cs="Times New Roman"/>
          <w:sz w:val="28"/>
          <w:szCs w:val="28"/>
        </w:rPr>
        <w:t>», «</w:t>
      </w:r>
      <w:r w:rsidRPr="00C61D05">
        <w:rPr>
          <w:rFonts w:ascii="Times New Roman" w:eastAsia="Arial" w:hAnsi="Times New Roman" w:cs="Times New Roman"/>
          <w:sz w:val="28"/>
          <w:szCs w:val="28"/>
        </w:rPr>
        <w:t>від реципієнта</w:t>
      </w:r>
      <w:r w:rsidRPr="00C61D05">
        <w:rPr>
          <w:rFonts w:ascii="Times New Roman" w:eastAsia="Times New Roman" w:hAnsi="Times New Roman" w:cs="Times New Roman"/>
          <w:sz w:val="28"/>
          <w:szCs w:val="28"/>
        </w:rPr>
        <w:t>»),</w:t>
      </w:r>
      <w:r w:rsidRPr="00C61D05">
        <w:rPr>
          <w:rFonts w:ascii="Times New Roman" w:eastAsia="Arial" w:hAnsi="Times New Roman" w:cs="Times New Roman"/>
          <w:sz w:val="28"/>
          <w:szCs w:val="28"/>
        </w:rPr>
        <w:t xml:space="preserve"> а також особливості їх впливу на успішність перекладу</w:t>
      </w:r>
      <w:r w:rsidRPr="00C61D0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32E77" w:rsidRPr="00C61D05" w:rsidRDefault="00632E77" w:rsidP="00C61D05">
      <w:pPr>
        <w:spacing w:after="0" w:line="360" w:lineRule="auto"/>
        <w:ind w:left="142" w:firstLine="425"/>
        <w:jc w:val="both"/>
        <w:rPr>
          <w:rFonts w:ascii="Times New Roman" w:eastAsia="Arial" w:hAnsi="Times New Roman" w:cs="Times New Roman"/>
          <w:b/>
          <w:sz w:val="28"/>
          <w:szCs w:val="28"/>
        </w:rPr>
      </w:pPr>
      <w:r w:rsidRPr="00C61D05">
        <w:rPr>
          <w:rFonts w:ascii="Times New Roman" w:eastAsia="Arial" w:hAnsi="Times New Roman" w:cs="Times New Roman"/>
          <w:sz w:val="28"/>
          <w:szCs w:val="28"/>
        </w:rPr>
        <w:t xml:space="preserve">По закінченню курсу студенти повинні </w:t>
      </w:r>
      <w:r w:rsidRPr="00C61D05">
        <w:rPr>
          <w:rFonts w:ascii="Times New Roman" w:eastAsia="Arial" w:hAnsi="Times New Roman" w:cs="Times New Roman"/>
          <w:b/>
          <w:sz w:val="28"/>
          <w:szCs w:val="28"/>
        </w:rPr>
        <w:t>вміти:</w:t>
      </w:r>
    </w:p>
    <w:p w:rsidR="00632E77" w:rsidRPr="00C61D05" w:rsidRDefault="00632E77" w:rsidP="00C61D05">
      <w:pPr>
        <w:numPr>
          <w:ilvl w:val="0"/>
          <w:numId w:val="2"/>
        </w:numPr>
        <w:tabs>
          <w:tab w:val="left" w:pos="660"/>
        </w:tabs>
        <w:spacing w:after="0" w:line="360" w:lineRule="auto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1D05">
        <w:rPr>
          <w:rFonts w:ascii="Times New Roman" w:eastAsia="Arial" w:hAnsi="Times New Roman" w:cs="Times New Roman"/>
          <w:sz w:val="28"/>
          <w:szCs w:val="28"/>
        </w:rPr>
        <w:t>розрізняти загальноприйняті і дискусійні пункти у функціональній стилістиці</w:t>
      </w:r>
      <w:r w:rsidRPr="00C61D0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32E77" w:rsidRPr="00C61D05" w:rsidRDefault="00632E77" w:rsidP="00C61D05">
      <w:pPr>
        <w:numPr>
          <w:ilvl w:val="0"/>
          <w:numId w:val="2"/>
        </w:numPr>
        <w:tabs>
          <w:tab w:val="left" w:pos="670"/>
        </w:tabs>
        <w:spacing w:after="0" w:line="360" w:lineRule="auto"/>
        <w:ind w:left="142" w:right="20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1D05">
        <w:rPr>
          <w:rFonts w:ascii="Times New Roman" w:eastAsia="Arial" w:hAnsi="Times New Roman" w:cs="Times New Roman"/>
          <w:sz w:val="28"/>
          <w:szCs w:val="28"/>
        </w:rPr>
        <w:t>давати швидку оцінку тексту</w:t>
      </w:r>
      <w:r w:rsidRPr="00C61D05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61D05">
        <w:rPr>
          <w:rFonts w:ascii="Times New Roman" w:eastAsia="Arial" w:hAnsi="Times New Roman" w:cs="Times New Roman"/>
          <w:sz w:val="28"/>
          <w:szCs w:val="28"/>
        </w:rPr>
        <w:t xml:space="preserve"> опираючись на найбільш очевидні особливості</w:t>
      </w:r>
      <w:r w:rsidRPr="00C61D05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C61D05">
        <w:rPr>
          <w:rFonts w:ascii="Times New Roman" w:eastAsia="Arial" w:hAnsi="Times New Roman" w:cs="Times New Roman"/>
          <w:sz w:val="28"/>
          <w:szCs w:val="28"/>
        </w:rPr>
        <w:t xml:space="preserve"> терміни </w:t>
      </w:r>
      <w:r w:rsidRPr="00C61D05">
        <w:rPr>
          <w:rFonts w:ascii="Times New Roman" w:eastAsia="Times New Roman" w:hAnsi="Times New Roman" w:cs="Times New Roman"/>
          <w:sz w:val="28"/>
          <w:szCs w:val="28"/>
        </w:rPr>
        <w:t>+</w:t>
      </w:r>
      <w:r w:rsidRPr="00C61D05">
        <w:rPr>
          <w:rFonts w:ascii="Times New Roman" w:eastAsia="Arial" w:hAnsi="Times New Roman" w:cs="Times New Roman"/>
          <w:sz w:val="28"/>
          <w:szCs w:val="28"/>
        </w:rPr>
        <w:t xml:space="preserve"> основна інформація </w:t>
      </w:r>
      <w:r w:rsidRPr="00C61D05">
        <w:rPr>
          <w:rFonts w:ascii="Times New Roman" w:eastAsia="Times New Roman" w:hAnsi="Times New Roman" w:cs="Times New Roman"/>
          <w:sz w:val="28"/>
          <w:szCs w:val="28"/>
        </w:rPr>
        <w:t>+</w:t>
      </w:r>
      <w:r w:rsidRPr="00C61D05">
        <w:rPr>
          <w:rFonts w:ascii="Times New Roman" w:eastAsia="Arial" w:hAnsi="Times New Roman" w:cs="Times New Roman"/>
          <w:sz w:val="28"/>
          <w:szCs w:val="28"/>
        </w:rPr>
        <w:t xml:space="preserve"> кліше </w:t>
      </w:r>
      <w:r w:rsidRPr="00C61D05">
        <w:rPr>
          <w:rFonts w:ascii="Times New Roman" w:eastAsia="Times New Roman" w:hAnsi="Times New Roman" w:cs="Times New Roman"/>
          <w:sz w:val="28"/>
          <w:szCs w:val="28"/>
        </w:rPr>
        <w:t>=</w:t>
      </w:r>
      <w:r w:rsidRPr="00C61D05">
        <w:rPr>
          <w:rFonts w:ascii="Times New Roman" w:eastAsia="Arial" w:hAnsi="Times New Roman" w:cs="Times New Roman"/>
          <w:sz w:val="28"/>
          <w:szCs w:val="28"/>
        </w:rPr>
        <w:t xml:space="preserve"> ділова англійська мова</w:t>
      </w:r>
      <w:r w:rsidRPr="00C61D0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32E77" w:rsidRPr="00C61D05" w:rsidRDefault="00632E77" w:rsidP="00C61D05">
      <w:pPr>
        <w:numPr>
          <w:ilvl w:val="0"/>
          <w:numId w:val="2"/>
        </w:numPr>
        <w:tabs>
          <w:tab w:val="left" w:pos="675"/>
        </w:tabs>
        <w:spacing w:after="0" w:line="360" w:lineRule="auto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1D05">
        <w:rPr>
          <w:rFonts w:ascii="Times New Roman" w:eastAsia="Arial" w:hAnsi="Times New Roman" w:cs="Times New Roman"/>
          <w:sz w:val="28"/>
          <w:szCs w:val="28"/>
        </w:rPr>
        <w:t>використовувати найбільш очевидні особливості як орієнтирні маркери для інформації</w:t>
      </w:r>
      <w:r w:rsidRPr="00C61D05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61D05">
        <w:rPr>
          <w:rFonts w:ascii="Times New Roman" w:eastAsia="Arial" w:hAnsi="Times New Roman" w:cs="Times New Roman"/>
          <w:sz w:val="28"/>
          <w:szCs w:val="28"/>
        </w:rPr>
        <w:t xml:space="preserve"> яку потрібно зберегти в тексті перекладу</w:t>
      </w:r>
      <w:r w:rsidRPr="00C61D0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32E77" w:rsidRPr="00C61D05" w:rsidRDefault="00632E77" w:rsidP="00C61D05">
      <w:pPr>
        <w:numPr>
          <w:ilvl w:val="0"/>
          <w:numId w:val="2"/>
        </w:numPr>
        <w:tabs>
          <w:tab w:val="left" w:pos="675"/>
        </w:tabs>
        <w:spacing w:after="0" w:line="360" w:lineRule="auto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1D05">
        <w:rPr>
          <w:rFonts w:ascii="Times New Roman" w:eastAsia="Arial" w:hAnsi="Times New Roman" w:cs="Times New Roman"/>
          <w:sz w:val="28"/>
          <w:szCs w:val="28"/>
        </w:rPr>
        <w:t>представити систему мови оригіналу і мови перекладу як ієрархію взаємодіючих функціональних стилів</w:t>
      </w:r>
      <w:r w:rsidRPr="00C61D05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61D05">
        <w:rPr>
          <w:rFonts w:ascii="Times New Roman" w:eastAsia="Arial" w:hAnsi="Times New Roman" w:cs="Times New Roman"/>
          <w:sz w:val="28"/>
          <w:szCs w:val="28"/>
        </w:rPr>
        <w:t xml:space="preserve"> регістрів і жанрів</w:t>
      </w:r>
      <w:r w:rsidRPr="00C61D05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61D05">
        <w:rPr>
          <w:rFonts w:ascii="Times New Roman" w:eastAsia="Arial" w:hAnsi="Times New Roman" w:cs="Times New Roman"/>
          <w:sz w:val="28"/>
          <w:szCs w:val="28"/>
        </w:rPr>
        <w:t xml:space="preserve"> які можуть вивчатися з точки зору риторики</w:t>
      </w:r>
      <w:r w:rsidRPr="00C61D05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61D05">
        <w:rPr>
          <w:rFonts w:ascii="Times New Roman" w:eastAsia="Arial" w:hAnsi="Times New Roman" w:cs="Times New Roman"/>
          <w:sz w:val="28"/>
          <w:szCs w:val="28"/>
        </w:rPr>
        <w:t xml:space="preserve"> порівняльної стилістики</w:t>
      </w:r>
      <w:r w:rsidRPr="00C61D05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61D05">
        <w:rPr>
          <w:rFonts w:ascii="Times New Roman" w:eastAsia="Arial" w:hAnsi="Times New Roman" w:cs="Times New Roman"/>
          <w:sz w:val="28"/>
          <w:szCs w:val="28"/>
        </w:rPr>
        <w:t xml:space="preserve"> перекладацьких</w:t>
      </w:r>
    </w:p>
    <w:p w:rsidR="00632E77" w:rsidRPr="00C61D05" w:rsidRDefault="00632E77" w:rsidP="00C61D05">
      <w:pPr>
        <w:tabs>
          <w:tab w:val="left" w:pos="675"/>
        </w:tabs>
        <w:spacing w:after="0" w:line="360" w:lineRule="auto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632E77" w:rsidRPr="00C61D05">
          <w:pgSz w:w="11900" w:h="16840"/>
          <w:pgMar w:top="1440" w:right="660" w:bottom="589" w:left="1160" w:header="0" w:footer="0" w:gutter="0"/>
          <w:cols w:space="0" w:equalWidth="0">
            <w:col w:w="10080"/>
          </w:cols>
          <w:docGrid w:linePitch="360"/>
        </w:sectPr>
      </w:pPr>
    </w:p>
    <w:p w:rsidR="00632E77" w:rsidRPr="00C61D05" w:rsidRDefault="00632E77" w:rsidP="00C61D05">
      <w:pPr>
        <w:spacing w:line="360" w:lineRule="auto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page3"/>
      <w:bookmarkEnd w:id="0"/>
    </w:p>
    <w:p w:rsidR="00632E77" w:rsidRPr="00C61D05" w:rsidRDefault="00632E77" w:rsidP="00C61D05">
      <w:pPr>
        <w:spacing w:line="360" w:lineRule="auto"/>
        <w:ind w:left="142" w:right="400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1D05">
        <w:rPr>
          <w:rFonts w:ascii="Times New Roman" w:eastAsia="Arial" w:hAnsi="Times New Roman" w:cs="Times New Roman"/>
          <w:sz w:val="28"/>
          <w:szCs w:val="28"/>
        </w:rPr>
        <w:t>відповідників</w:t>
      </w:r>
      <w:r w:rsidRPr="00C61D05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61D05">
        <w:rPr>
          <w:rFonts w:ascii="Times New Roman" w:eastAsia="Arial" w:hAnsi="Times New Roman" w:cs="Times New Roman"/>
          <w:sz w:val="28"/>
          <w:szCs w:val="28"/>
        </w:rPr>
        <w:t xml:space="preserve"> історії мови</w:t>
      </w:r>
      <w:r w:rsidRPr="00C61D05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61D05">
        <w:rPr>
          <w:rFonts w:ascii="Times New Roman" w:eastAsia="Arial" w:hAnsi="Times New Roman" w:cs="Times New Roman"/>
          <w:sz w:val="28"/>
          <w:szCs w:val="28"/>
        </w:rPr>
        <w:t xml:space="preserve"> історії літератури</w:t>
      </w:r>
      <w:r w:rsidRPr="00C61D05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61D05">
        <w:rPr>
          <w:rFonts w:ascii="Times New Roman" w:eastAsia="Arial" w:hAnsi="Times New Roman" w:cs="Times New Roman"/>
          <w:sz w:val="28"/>
          <w:szCs w:val="28"/>
        </w:rPr>
        <w:t xml:space="preserve"> когнітивної лінгвістики та інших філологічних дисциплін</w:t>
      </w:r>
      <w:r w:rsidRPr="00C61D0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32E77" w:rsidRPr="00C61D05" w:rsidRDefault="00632E77" w:rsidP="00C61D05">
      <w:pPr>
        <w:numPr>
          <w:ilvl w:val="0"/>
          <w:numId w:val="3"/>
        </w:numPr>
        <w:tabs>
          <w:tab w:val="left" w:pos="840"/>
        </w:tabs>
        <w:spacing w:after="0" w:line="360" w:lineRule="auto"/>
        <w:ind w:left="142" w:right="100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1D05">
        <w:rPr>
          <w:rFonts w:ascii="Times New Roman" w:eastAsia="Arial" w:hAnsi="Times New Roman" w:cs="Times New Roman"/>
          <w:sz w:val="28"/>
          <w:szCs w:val="28"/>
        </w:rPr>
        <w:t>показати</w:t>
      </w:r>
      <w:r w:rsidRPr="00C61D05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61D05">
        <w:rPr>
          <w:rFonts w:ascii="Times New Roman" w:eastAsia="Arial" w:hAnsi="Times New Roman" w:cs="Times New Roman"/>
          <w:sz w:val="28"/>
          <w:szCs w:val="28"/>
        </w:rPr>
        <w:t xml:space="preserve"> що будь яка початкова реакція на ідею визначає її як правильну чи неправильну з точки зору її відповідності або невідповідності мовному явищу</w:t>
      </w:r>
      <w:r w:rsidRPr="00C61D05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C61D05">
        <w:rPr>
          <w:rFonts w:ascii="Times New Roman" w:eastAsia="Arial" w:hAnsi="Times New Roman" w:cs="Times New Roman"/>
          <w:sz w:val="28"/>
          <w:szCs w:val="28"/>
        </w:rPr>
        <w:t xml:space="preserve"> Реакція може відрізнятися від експромтних спостережені стосовно стилю</w:t>
      </w:r>
      <w:r w:rsidRPr="00C61D0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32E77" w:rsidRPr="00C61D05" w:rsidRDefault="00632E77" w:rsidP="00C61D05">
      <w:pPr>
        <w:numPr>
          <w:ilvl w:val="0"/>
          <w:numId w:val="3"/>
        </w:numPr>
        <w:tabs>
          <w:tab w:val="left" w:pos="835"/>
        </w:tabs>
        <w:spacing w:after="0" w:line="360" w:lineRule="auto"/>
        <w:ind w:left="142" w:right="80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1D05">
        <w:rPr>
          <w:rFonts w:ascii="Times New Roman" w:eastAsia="Arial" w:hAnsi="Times New Roman" w:cs="Times New Roman"/>
          <w:sz w:val="28"/>
          <w:szCs w:val="28"/>
        </w:rPr>
        <w:t>показати що наше інтуїтивне сприйняття тексту залежить не від природного бажання порівнювати текст з нормою мови</w:t>
      </w:r>
      <w:r w:rsidRPr="00C61D05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61D05">
        <w:rPr>
          <w:rFonts w:ascii="Times New Roman" w:eastAsia="Arial" w:hAnsi="Times New Roman" w:cs="Times New Roman"/>
          <w:sz w:val="28"/>
          <w:szCs w:val="28"/>
        </w:rPr>
        <w:t xml:space="preserve"> а від відповідності його низці норм</w:t>
      </w:r>
      <w:r w:rsidRPr="00C61D05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C61D05">
        <w:rPr>
          <w:rFonts w:ascii="Times New Roman" w:eastAsia="Arial" w:hAnsi="Times New Roman" w:cs="Times New Roman"/>
          <w:sz w:val="28"/>
          <w:szCs w:val="28"/>
        </w:rPr>
        <w:t xml:space="preserve"> норми усної розмови</w:t>
      </w:r>
      <w:r w:rsidRPr="00C61D05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61D05">
        <w:rPr>
          <w:rFonts w:ascii="Times New Roman" w:eastAsia="Arial" w:hAnsi="Times New Roman" w:cs="Times New Roman"/>
          <w:sz w:val="28"/>
          <w:szCs w:val="28"/>
        </w:rPr>
        <w:t xml:space="preserve"> норми викладання новин</w:t>
      </w:r>
      <w:r w:rsidRPr="00C61D05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61D05">
        <w:rPr>
          <w:rFonts w:ascii="Times New Roman" w:eastAsia="Arial" w:hAnsi="Times New Roman" w:cs="Times New Roman"/>
          <w:sz w:val="28"/>
          <w:szCs w:val="28"/>
        </w:rPr>
        <w:t xml:space="preserve"> норми написання щоденників</w:t>
      </w:r>
      <w:r w:rsidRPr="00C61D05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61D05">
        <w:rPr>
          <w:rFonts w:ascii="Times New Roman" w:eastAsia="Arial" w:hAnsi="Times New Roman" w:cs="Times New Roman"/>
          <w:sz w:val="28"/>
          <w:szCs w:val="28"/>
        </w:rPr>
        <w:t xml:space="preserve"> історичних романів та таке інше</w:t>
      </w:r>
      <w:r w:rsidRPr="00C61D05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C61D05">
        <w:rPr>
          <w:rFonts w:ascii="Times New Roman" w:eastAsia="Arial" w:hAnsi="Times New Roman" w:cs="Times New Roman"/>
          <w:sz w:val="28"/>
          <w:szCs w:val="28"/>
        </w:rPr>
        <w:t xml:space="preserve"> Хоча норми можуть бути розпливчаті</w:t>
      </w:r>
      <w:r w:rsidRPr="00C61D05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61D05">
        <w:rPr>
          <w:rFonts w:ascii="Times New Roman" w:eastAsia="Arial" w:hAnsi="Times New Roman" w:cs="Times New Roman"/>
          <w:sz w:val="28"/>
          <w:szCs w:val="28"/>
        </w:rPr>
        <w:t xml:space="preserve"> разом вони надають можливість відповідати стилю</w:t>
      </w:r>
      <w:r w:rsidRPr="00C61D0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32E77" w:rsidRPr="00C61D05" w:rsidRDefault="00632E77" w:rsidP="00C61D05">
      <w:pPr>
        <w:numPr>
          <w:ilvl w:val="0"/>
          <w:numId w:val="3"/>
        </w:numPr>
        <w:tabs>
          <w:tab w:val="left" w:pos="840"/>
        </w:tabs>
        <w:spacing w:after="0" w:line="360" w:lineRule="auto"/>
        <w:ind w:left="142" w:right="80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1D05">
        <w:rPr>
          <w:rFonts w:ascii="Times New Roman" w:eastAsia="Arial" w:hAnsi="Times New Roman" w:cs="Times New Roman"/>
          <w:sz w:val="28"/>
          <w:szCs w:val="28"/>
        </w:rPr>
        <w:t>продемонструвати відображення в ідеї таких невід</w:t>
      </w:r>
      <w:r w:rsidRPr="00C61D05">
        <w:rPr>
          <w:rFonts w:ascii="Times New Roman" w:eastAsia="Times New Roman" w:hAnsi="Times New Roman" w:cs="Times New Roman"/>
          <w:sz w:val="28"/>
          <w:szCs w:val="28"/>
        </w:rPr>
        <w:t>'</w:t>
      </w:r>
      <w:r w:rsidRPr="00C61D05">
        <w:rPr>
          <w:rFonts w:ascii="Times New Roman" w:eastAsia="Arial" w:hAnsi="Times New Roman" w:cs="Times New Roman"/>
          <w:sz w:val="28"/>
          <w:szCs w:val="28"/>
        </w:rPr>
        <w:t>ємних елементів</w:t>
      </w:r>
      <w:r w:rsidRPr="00C61D05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61D05">
        <w:rPr>
          <w:rFonts w:ascii="Times New Roman" w:eastAsia="Arial" w:hAnsi="Times New Roman" w:cs="Times New Roman"/>
          <w:sz w:val="28"/>
          <w:szCs w:val="28"/>
        </w:rPr>
        <w:t xml:space="preserve"> притаманних кожному розмовному акту як вік</w:t>
      </w:r>
      <w:r w:rsidRPr="00C61D05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61D05">
        <w:rPr>
          <w:rFonts w:ascii="Times New Roman" w:eastAsia="Arial" w:hAnsi="Times New Roman" w:cs="Times New Roman"/>
          <w:sz w:val="28"/>
          <w:szCs w:val="28"/>
        </w:rPr>
        <w:t xml:space="preserve"> стать</w:t>
      </w:r>
      <w:r w:rsidRPr="00C61D05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61D05">
        <w:rPr>
          <w:rFonts w:ascii="Times New Roman" w:eastAsia="Arial" w:hAnsi="Times New Roman" w:cs="Times New Roman"/>
          <w:sz w:val="28"/>
          <w:szCs w:val="28"/>
        </w:rPr>
        <w:t xml:space="preserve"> соціальний статус і наміри того</w:t>
      </w:r>
      <w:r w:rsidRPr="00C61D05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61D05">
        <w:rPr>
          <w:rFonts w:ascii="Times New Roman" w:eastAsia="Arial" w:hAnsi="Times New Roman" w:cs="Times New Roman"/>
          <w:sz w:val="28"/>
          <w:szCs w:val="28"/>
        </w:rPr>
        <w:t xml:space="preserve"> хто звертається</w:t>
      </w:r>
      <w:r w:rsidRPr="00C61D05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61D05">
        <w:rPr>
          <w:rFonts w:ascii="Times New Roman" w:eastAsia="Arial" w:hAnsi="Times New Roman" w:cs="Times New Roman"/>
          <w:sz w:val="28"/>
          <w:szCs w:val="28"/>
        </w:rPr>
        <w:t xml:space="preserve"> протиставлені намірам того</w:t>
      </w:r>
      <w:r w:rsidRPr="00C61D05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61D05">
        <w:rPr>
          <w:rFonts w:ascii="Times New Roman" w:eastAsia="Arial" w:hAnsi="Times New Roman" w:cs="Times New Roman"/>
          <w:sz w:val="28"/>
          <w:szCs w:val="28"/>
        </w:rPr>
        <w:t xml:space="preserve"> до кого звертаються</w:t>
      </w:r>
      <w:r w:rsidRPr="00C61D05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61D05">
        <w:rPr>
          <w:rFonts w:ascii="Times New Roman" w:eastAsia="Arial" w:hAnsi="Times New Roman" w:cs="Times New Roman"/>
          <w:sz w:val="28"/>
          <w:szCs w:val="28"/>
        </w:rPr>
        <w:t xml:space="preserve"> стосунки між тим</w:t>
      </w:r>
      <w:r w:rsidRPr="00C61D05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61D05">
        <w:rPr>
          <w:rFonts w:ascii="Times New Roman" w:eastAsia="Arial" w:hAnsi="Times New Roman" w:cs="Times New Roman"/>
          <w:sz w:val="28"/>
          <w:szCs w:val="28"/>
        </w:rPr>
        <w:t xml:space="preserve"> хто звертається і тим</w:t>
      </w:r>
      <w:r w:rsidRPr="00C61D05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61D05">
        <w:rPr>
          <w:rFonts w:ascii="Times New Roman" w:eastAsia="Arial" w:hAnsi="Times New Roman" w:cs="Times New Roman"/>
          <w:sz w:val="28"/>
          <w:szCs w:val="28"/>
        </w:rPr>
        <w:t xml:space="preserve"> до кого звертаються і обставини</w:t>
      </w:r>
      <w:r w:rsidRPr="00C61D05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61D05">
        <w:rPr>
          <w:rFonts w:ascii="Times New Roman" w:eastAsia="Arial" w:hAnsi="Times New Roman" w:cs="Times New Roman"/>
          <w:sz w:val="28"/>
          <w:szCs w:val="28"/>
        </w:rPr>
        <w:t xml:space="preserve"> за яких відбувається розмова</w:t>
      </w:r>
      <w:r w:rsidRPr="00C61D0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32E77" w:rsidRDefault="00F21355" w:rsidP="00C61D05">
      <w:pPr>
        <w:spacing w:line="321" w:lineRule="exact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1355">
        <w:rPr>
          <w:rFonts w:ascii="Times New Roman" w:eastAsia="Times New Roman" w:hAnsi="Times New Roman" w:cs="Times New Roman"/>
          <w:sz w:val="28"/>
          <w:szCs w:val="28"/>
        </w:rPr>
        <w:t>Зміст дисципліни розкривається в темах:</w:t>
      </w:r>
    </w:p>
    <w:p w:rsidR="00F21355" w:rsidRPr="00F21355" w:rsidRDefault="00F21355" w:rsidP="00F21355">
      <w:pPr>
        <w:spacing w:line="321" w:lineRule="exact"/>
        <w:ind w:left="142" w:firstLine="42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21355">
        <w:rPr>
          <w:rFonts w:ascii="Times New Roman" w:eastAsia="Times New Roman" w:hAnsi="Times New Roman" w:cs="Times New Roman"/>
          <w:b/>
          <w:sz w:val="28"/>
          <w:szCs w:val="28"/>
        </w:rPr>
        <w:t>Змістовий модуль 1</w:t>
      </w:r>
    </w:p>
    <w:p w:rsidR="00F21355" w:rsidRPr="00F21355" w:rsidRDefault="00F21355" w:rsidP="00F21355">
      <w:pPr>
        <w:spacing w:line="321" w:lineRule="exact"/>
        <w:ind w:left="142" w:firstLine="42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21355">
        <w:rPr>
          <w:rFonts w:ascii="Times New Roman" w:eastAsia="Times New Roman" w:hAnsi="Times New Roman" w:cs="Times New Roman"/>
          <w:b/>
          <w:sz w:val="28"/>
          <w:szCs w:val="28"/>
        </w:rPr>
        <w:t>Теоретичні основи методики навчання іноземних мов</w:t>
      </w:r>
    </w:p>
    <w:p w:rsidR="00F21355" w:rsidRPr="00F21355" w:rsidRDefault="00F21355" w:rsidP="00F21355">
      <w:pPr>
        <w:spacing w:line="321" w:lineRule="exact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21355">
        <w:rPr>
          <w:rFonts w:ascii="Times New Roman" w:eastAsia="Times New Roman" w:hAnsi="Times New Roman" w:cs="Times New Roman"/>
          <w:sz w:val="28"/>
          <w:szCs w:val="28"/>
        </w:rPr>
        <w:t>Тема 1. Цілі і зміст навчання іноземних мов</w:t>
      </w:r>
      <w:r w:rsidRPr="00F21355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F21355">
        <w:rPr>
          <w:rFonts w:ascii="Times New Roman" w:eastAsia="Times New Roman" w:hAnsi="Times New Roman" w:cs="Times New Roman"/>
          <w:sz w:val="28"/>
          <w:szCs w:val="28"/>
        </w:rPr>
        <w:t xml:space="preserve"> Засоби навчання іноземних мов.</w:t>
      </w:r>
    </w:p>
    <w:p w:rsidR="00F21355" w:rsidRPr="00F21355" w:rsidRDefault="00F21355" w:rsidP="00F21355">
      <w:pPr>
        <w:spacing w:line="321" w:lineRule="exact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1355">
        <w:rPr>
          <w:rFonts w:ascii="Times New Roman" w:eastAsia="Times New Roman" w:hAnsi="Times New Roman" w:cs="Times New Roman"/>
          <w:sz w:val="28"/>
          <w:szCs w:val="28"/>
        </w:rPr>
        <w:t>Тема 2. Проблема підручника і навчально-методичного комплексу з іноземної мови.  Використання технічних засобів зорової і слухової наочності на різних ступенях навчання іноземних мов.</w:t>
      </w:r>
    </w:p>
    <w:p w:rsidR="00F21355" w:rsidRPr="00F21355" w:rsidRDefault="00F21355" w:rsidP="00F21355">
      <w:pPr>
        <w:spacing w:line="321" w:lineRule="exact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1355">
        <w:rPr>
          <w:rFonts w:ascii="Times New Roman" w:eastAsia="Times New Roman" w:hAnsi="Times New Roman" w:cs="Times New Roman"/>
          <w:sz w:val="28"/>
          <w:szCs w:val="28"/>
        </w:rPr>
        <w:t>Тема 3.  Система вправ для навчання іноземних мов.</w:t>
      </w:r>
    </w:p>
    <w:p w:rsidR="00F21355" w:rsidRPr="00F21355" w:rsidRDefault="00F21355" w:rsidP="00F21355">
      <w:pPr>
        <w:spacing w:line="321" w:lineRule="exact"/>
        <w:ind w:left="142" w:firstLine="42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21355">
        <w:rPr>
          <w:rFonts w:ascii="Times New Roman" w:eastAsia="Times New Roman" w:hAnsi="Times New Roman" w:cs="Times New Roman"/>
          <w:b/>
          <w:sz w:val="28"/>
          <w:szCs w:val="28"/>
        </w:rPr>
        <w:t>Змістовий модуль 2</w:t>
      </w:r>
    </w:p>
    <w:p w:rsidR="00F21355" w:rsidRPr="00F21355" w:rsidRDefault="00F21355" w:rsidP="00F21355">
      <w:pPr>
        <w:spacing w:line="321" w:lineRule="exact"/>
        <w:ind w:left="142" w:firstLine="42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21355">
        <w:rPr>
          <w:rFonts w:ascii="Times New Roman" w:eastAsia="Times New Roman" w:hAnsi="Times New Roman" w:cs="Times New Roman"/>
          <w:b/>
          <w:sz w:val="28"/>
          <w:szCs w:val="28"/>
        </w:rPr>
        <w:t>Методика формування іншомовної комунікативної  компетентності</w:t>
      </w:r>
    </w:p>
    <w:p w:rsidR="00F21355" w:rsidRPr="00F21355" w:rsidRDefault="00F21355" w:rsidP="00F21355">
      <w:pPr>
        <w:spacing w:line="321" w:lineRule="exact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135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Тема 4.  Формування мовної лексичної, фонетичної ,граматичної </w:t>
      </w:r>
      <w:proofErr w:type="spellStart"/>
      <w:r w:rsidRPr="00F21355">
        <w:rPr>
          <w:rFonts w:ascii="Times New Roman" w:eastAsia="Times New Roman" w:hAnsi="Times New Roman" w:cs="Times New Roman"/>
          <w:sz w:val="28"/>
          <w:szCs w:val="28"/>
        </w:rPr>
        <w:t>компетентностей</w:t>
      </w:r>
      <w:proofErr w:type="spellEnd"/>
      <w:r w:rsidRPr="00F21355">
        <w:rPr>
          <w:rFonts w:ascii="Times New Roman" w:eastAsia="Times New Roman" w:hAnsi="Times New Roman" w:cs="Times New Roman"/>
          <w:sz w:val="28"/>
          <w:szCs w:val="28"/>
        </w:rPr>
        <w:t>. Формування мовної  компетентності</w:t>
      </w:r>
      <w:r w:rsidRPr="00F2135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F21355">
        <w:rPr>
          <w:rFonts w:ascii="Times New Roman" w:eastAsia="Times New Roman" w:hAnsi="Times New Roman" w:cs="Times New Roman"/>
          <w:sz w:val="28"/>
          <w:szCs w:val="28"/>
          <w:lang w:val="ru-RU"/>
        </w:rPr>
        <w:t>техн</w:t>
      </w:r>
      <w:r w:rsidRPr="00F21355">
        <w:rPr>
          <w:rFonts w:ascii="Times New Roman" w:eastAsia="Times New Roman" w:hAnsi="Times New Roman" w:cs="Times New Roman"/>
          <w:sz w:val="28"/>
          <w:szCs w:val="28"/>
        </w:rPr>
        <w:t>іці</w:t>
      </w:r>
      <w:proofErr w:type="spellEnd"/>
      <w:r w:rsidRPr="00F21355">
        <w:rPr>
          <w:rFonts w:ascii="Times New Roman" w:eastAsia="Times New Roman" w:hAnsi="Times New Roman" w:cs="Times New Roman"/>
          <w:sz w:val="28"/>
          <w:szCs w:val="28"/>
        </w:rPr>
        <w:t xml:space="preserve"> читання/письма.</w:t>
      </w:r>
    </w:p>
    <w:p w:rsidR="00F21355" w:rsidRPr="00F21355" w:rsidRDefault="00F21355" w:rsidP="00F21355">
      <w:pPr>
        <w:spacing w:line="321" w:lineRule="exact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1355">
        <w:rPr>
          <w:rFonts w:ascii="Times New Roman" w:eastAsia="Times New Roman" w:hAnsi="Times New Roman" w:cs="Times New Roman"/>
          <w:sz w:val="28"/>
          <w:szCs w:val="28"/>
        </w:rPr>
        <w:t xml:space="preserve">Тема 5. Формування мовленнєвої компетентності в аудіюванні, говорінні читанні та у письмі. </w:t>
      </w:r>
    </w:p>
    <w:p w:rsidR="00F21355" w:rsidRPr="00F21355" w:rsidRDefault="00F21355" w:rsidP="00F21355">
      <w:pPr>
        <w:spacing w:line="321" w:lineRule="exact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1355">
        <w:rPr>
          <w:rFonts w:ascii="Times New Roman" w:eastAsia="Times New Roman" w:hAnsi="Times New Roman" w:cs="Times New Roman"/>
          <w:sz w:val="28"/>
          <w:szCs w:val="28"/>
        </w:rPr>
        <w:t xml:space="preserve">Тема 6. Формування </w:t>
      </w:r>
      <w:proofErr w:type="spellStart"/>
      <w:r w:rsidRPr="00F21355">
        <w:rPr>
          <w:rFonts w:ascii="Times New Roman" w:eastAsia="Times New Roman" w:hAnsi="Times New Roman" w:cs="Times New Roman"/>
          <w:sz w:val="28"/>
          <w:szCs w:val="28"/>
        </w:rPr>
        <w:t>лінгвосоціокультурної</w:t>
      </w:r>
      <w:proofErr w:type="spellEnd"/>
      <w:r w:rsidRPr="00F21355">
        <w:rPr>
          <w:rFonts w:ascii="Times New Roman" w:eastAsia="Times New Roman" w:hAnsi="Times New Roman" w:cs="Times New Roman"/>
          <w:sz w:val="28"/>
          <w:szCs w:val="28"/>
        </w:rPr>
        <w:t xml:space="preserve"> компетентності та навчально-стратегічної  компетентності.</w:t>
      </w:r>
    </w:p>
    <w:p w:rsidR="00F21355" w:rsidRPr="00F21355" w:rsidRDefault="00F21355" w:rsidP="00F21355">
      <w:pPr>
        <w:spacing w:line="321" w:lineRule="exact"/>
        <w:ind w:left="142" w:firstLine="42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21355">
        <w:rPr>
          <w:rFonts w:ascii="Times New Roman" w:eastAsia="Times New Roman" w:hAnsi="Times New Roman" w:cs="Times New Roman"/>
          <w:b/>
          <w:sz w:val="28"/>
          <w:szCs w:val="28"/>
        </w:rPr>
        <w:t>Змістовий модуль 3</w:t>
      </w:r>
    </w:p>
    <w:p w:rsidR="00F21355" w:rsidRPr="00F21355" w:rsidRDefault="00F21355" w:rsidP="00F21355">
      <w:pPr>
        <w:spacing w:line="321" w:lineRule="exact"/>
        <w:ind w:left="142" w:firstLine="42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21355">
        <w:rPr>
          <w:rFonts w:ascii="Times New Roman" w:eastAsia="Times New Roman" w:hAnsi="Times New Roman" w:cs="Times New Roman"/>
          <w:b/>
          <w:sz w:val="28"/>
          <w:szCs w:val="28"/>
        </w:rPr>
        <w:t xml:space="preserve">Організація навчання іноземних мов </w:t>
      </w:r>
    </w:p>
    <w:p w:rsidR="00F21355" w:rsidRPr="00F21355" w:rsidRDefault="00F21355" w:rsidP="00F21355">
      <w:pPr>
        <w:spacing w:line="321" w:lineRule="exact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1355">
        <w:rPr>
          <w:rFonts w:ascii="Times New Roman" w:eastAsia="Times New Roman" w:hAnsi="Times New Roman" w:cs="Times New Roman"/>
          <w:sz w:val="28"/>
          <w:szCs w:val="28"/>
        </w:rPr>
        <w:t>Тема 7.  Загальна характеристика процесу навчання іноземних мов на сучасному етапі. Особливості навчання іноземних мов на початковому, середньому та старшому ступенях навчання.</w:t>
      </w:r>
    </w:p>
    <w:p w:rsidR="00F21355" w:rsidRPr="00F21355" w:rsidRDefault="00F21355" w:rsidP="00F21355">
      <w:pPr>
        <w:spacing w:line="321" w:lineRule="exact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1355">
        <w:rPr>
          <w:rFonts w:ascii="Times New Roman" w:eastAsia="Times New Roman" w:hAnsi="Times New Roman" w:cs="Times New Roman"/>
          <w:sz w:val="28"/>
          <w:szCs w:val="28"/>
        </w:rPr>
        <w:t xml:space="preserve">Тема 8.  Практичне заняття як основна форма навчально-виховного процесу з іноземної мови. Планування навчального процесу з іноземної мови. Організація і реалізація контролю на практичних заняттях з іноземної мови. </w:t>
      </w:r>
    </w:p>
    <w:p w:rsidR="00F21355" w:rsidRPr="00F21355" w:rsidRDefault="00F21355" w:rsidP="00F21355">
      <w:pPr>
        <w:spacing w:line="321" w:lineRule="exact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1355">
        <w:rPr>
          <w:rFonts w:ascii="Times New Roman" w:eastAsia="Times New Roman" w:hAnsi="Times New Roman" w:cs="Times New Roman"/>
          <w:sz w:val="28"/>
          <w:szCs w:val="28"/>
        </w:rPr>
        <w:t xml:space="preserve">Тема 9.  Шляхи інтенсифікації навчального процесу з іноземної мови. </w:t>
      </w:r>
    </w:p>
    <w:p w:rsidR="00F21355" w:rsidRPr="00F21355" w:rsidRDefault="00F21355" w:rsidP="00F21355">
      <w:pPr>
        <w:spacing w:line="321" w:lineRule="exact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1355">
        <w:rPr>
          <w:rFonts w:ascii="Times New Roman" w:eastAsia="Times New Roman" w:hAnsi="Times New Roman" w:cs="Times New Roman"/>
          <w:sz w:val="28"/>
          <w:szCs w:val="28"/>
        </w:rPr>
        <w:t xml:space="preserve">Тема 10.  Самостійна </w:t>
      </w:r>
      <w:proofErr w:type="spellStart"/>
      <w:r w:rsidRPr="00F21355">
        <w:rPr>
          <w:rFonts w:ascii="Times New Roman" w:eastAsia="Times New Roman" w:hAnsi="Times New Roman" w:cs="Times New Roman"/>
          <w:sz w:val="28"/>
          <w:szCs w:val="28"/>
        </w:rPr>
        <w:t>позааудиторна</w:t>
      </w:r>
      <w:proofErr w:type="spellEnd"/>
      <w:r w:rsidRPr="00F21355">
        <w:rPr>
          <w:rFonts w:ascii="Times New Roman" w:eastAsia="Times New Roman" w:hAnsi="Times New Roman" w:cs="Times New Roman"/>
          <w:sz w:val="28"/>
          <w:szCs w:val="28"/>
        </w:rPr>
        <w:t xml:space="preserve"> робота з іноземної мови. </w:t>
      </w:r>
    </w:p>
    <w:p w:rsidR="00F21355" w:rsidRPr="00F21355" w:rsidRDefault="00F21355" w:rsidP="00F21355">
      <w:pPr>
        <w:spacing w:after="0" w:line="316" w:lineRule="exact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GoBack"/>
      <w:bookmarkEnd w:id="1"/>
      <w:r w:rsidRPr="00F21355">
        <w:rPr>
          <w:rFonts w:ascii="Times New Roman" w:eastAsia="Times New Roman" w:hAnsi="Times New Roman" w:cs="Times New Roman"/>
          <w:b/>
          <w:bCs/>
          <w:sz w:val="28"/>
          <w:szCs w:val="28"/>
        </w:rPr>
        <w:t>Види робіт:</w:t>
      </w:r>
      <w:r w:rsidRPr="00F21355">
        <w:rPr>
          <w:rFonts w:ascii="Times New Roman" w:eastAsia="Times New Roman" w:hAnsi="Times New Roman" w:cs="Times New Roman"/>
          <w:sz w:val="28"/>
          <w:szCs w:val="28"/>
        </w:rPr>
        <w:t xml:space="preserve"> лекції, практичні заняття, модульні контрольні роботи, індивідуальні роботи студентів з викладачем, самостійна робота студентів, консультації, залік.</w:t>
      </w:r>
    </w:p>
    <w:p w:rsidR="00632E77" w:rsidRPr="00C61D05" w:rsidRDefault="00632E77" w:rsidP="00C61D05">
      <w:pPr>
        <w:spacing w:after="0" w:line="316" w:lineRule="exact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10D9" w:rsidRPr="00C61D05" w:rsidRDefault="00B010D9" w:rsidP="00C61D05">
      <w:pPr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</w:p>
    <w:sectPr w:rsidR="00B010D9" w:rsidRPr="00C61D05" w:rsidSect="00E625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625558EC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238E1F28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46E87CCC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>
    <w:useFELayout/>
  </w:compat>
  <w:rsids>
    <w:rsidRoot w:val="00632E77"/>
    <w:rsid w:val="00045BBA"/>
    <w:rsid w:val="000D45C3"/>
    <w:rsid w:val="0023244B"/>
    <w:rsid w:val="003C0EC7"/>
    <w:rsid w:val="00632E77"/>
    <w:rsid w:val="00B010D9"/>
    <w:rsid w:val="00C61D05"/>
    <w:rsid w:val="00E62545"/>
    <w:rsid w:val="00E86634"/>
    <w:rsid w:val="00F213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4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">
    <w:name w:val="No Spacing"/>
    <w:rsid w:val="00E86634"/>
    <w:pPr>
      <w:spacing w:after="0" w:line="240" w:lineRule="auto"/>
    </w:pPr>
    <w:rPr>
      <w:rFonts w:ascii="Calibri" w:eastAsia="Times New Roman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user66</dc:creator>
  <cp:lastModifiedBy>Asus</cp:lastModifiedBy>
  <cp:revision>5</cp:revision>
  <dcterms:created xsi:type="dcterms:W3CDTF">2020-04-30T07:23:00Z</dcterms:created>
  <dcterms:modified xsi:type="dcterms:W3CDTF">2020-05-06T11:22:00Z</dcterms:modified>
</cp:coreProperties>
</file>