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34" w:rsidRDefault="007471A8" w:rsidP="007471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71A8">
        <w:rPr>
          <w:rFonts w:ascii="Times New Roman" w:hAnsi="Times New Roman" w:cs="Times New Roman"/>
          <w:b/>
          <w:sz w:val="28"/>
          <w:szCs w:val="28"/>
        </w:rPr>
        <w:t xml:space="preserve">АНОТАЦІЯ </w:t>
      </w:r>
    </w:p>
    <w:p w:rsidR="007471A8" w:rsidRPr="00644334" w:rsidRDefault="00644334" w:rsidP="007471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ДИСЦИПЛІНА</w:t>
      </w:r>
    </w:p>
    <w:p w:rsidR="007471A8" w:rsidRPr="007471A8" w:rsidRDefault="007471A8" w:rsidP="007471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A8">
        <w:rPr>
          <w:rFonts w:ascii="Times New Roman" w:hAnsi="Times New Roman" w:cs="Times New Roman"/>
          <w:b/>
          <w:sz w:val="28"/>
          <w:szCs w:val="28"/>
        </w:rPr>
        <w:t>«ПОРІВНЯЛЬНА ТИПОЛОГІЯ ЛЕКСИКИ І ГРАМАТИКИ</w:t>
      </w:r>
    </w:p>
    <w:p w:rsidR="007471A8" w:rsidRPr="001430B6" w:rsidRDefault="007471A8" w:rsidP="007471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A8">
        <w:rPr>
          <w:rFonts w:ascii="Times New Roman" w:hAnsi="Times New Roman" w:cs="Times New Roman"/>
          <w:b/>
          <w:sz w:val="28"/>
          <w:szCs w:val="28"/>
        </w:rPr>
        <w:t>НІМЕЦЬКОЇ ТА УКРАЇНСЬКОЇ МОВ»</w:t>
      </w:r>
    </w:p>
    <w:p w:rsidR="001430B6" w:rsidRPr="001430B6" w:rsidRDefault="001430B6" w:rsidP="001430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430B6">
        <w:rPr>
          <w:rFonts w:ascii="Times New Roman" w:hAnsi="Times New Roman" w:cs="Times New Roman"/>
          <w:b/>
          <w:sz w:val="28"/>
          <w:szCs w:val="28"/>
          <w:u w:val="single"/>
        </w:rPr>
        <w:t>Кількість годин (кредитів ЄКТС): _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120</w:t>
      </w:r>
      <w:r w:rsidRPr="001430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годин, (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bookmarkStart w:id="0" w:name="_GoBack"/>
      <w:bookmarkEnd w:id="0"/>
      <w:r w:rsidRPr="001430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кредити)</w:t>
      </w:r>
    </w:p>
    <w:p w:rsidR="007471A8" w:rsidRPr="001430B6" w:rsidRDefault="007471A8" w:rsidP="007471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7471A8">
        <w:rPr>
          <w:rFonts w:ascii="Times New Roman" w:hAnsi="Times New Roman" w:cs="Times New Roman"/>
          <w:sz w:val="28"/>
          <w:szCs w:val="28"/>
        </w:rPr>
        <w:t xml:space="preserve"> – німецька та українська мови.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b/>
          <w:sz w:val="28"/>
          <w:szCs w:val="28"/>
        </w:rPr>
        <w:t>Мета</w:t>
      </w:r>
      <w:r w:rsidRPr="007471A8">
        <w:rPr>
          <w:rFonts w:ascii="Times New Roman" w:hAnsi="Times New Roman" w:cs="Times New Roman"/>
          <w:sz w:val="28"/>
          <w:szCs w:val="28"/>
        </w:rPr>
        <w:t xml:space="preserve"> – формувати у ЗВО фахов</w:t>
      </w:r>
      <w:r>
        <w:rPr>
          <w:rFonts w:ascii="Times New Roman" w:hAnsi="Times New Roman" w:cs="Times New Roman"/>
          <w:sz w:val="28"/>
          <w:szCs w:val="28"/>
        </w:rPr>
        <w:t>у компетенцію шляхом здійснення</w:t>
      </w:r>
      <w:r w:rsidRPr="007471A8">
        <w:rPr>
          <w:rFonts w:ascii="Times New Roman" w:hAnsi="Times New Roman" w:cs="Times New Roman"/>
          <w:sz w:val="28"/>
          <w:szCs w:val="28"/>
        </w:rPr>
        <w:t xml:space="preserve"> зіставного аналізу та виявлення типологічн</w:t>
      </w:r>
      <w:r>
        <w:rPr>
          <w:rFonts w:ascii="Times New Roman" w:hAnsi="Times New Roman" w:cs="Times New Roman"/>
          <w:sz w:val="28"/>
          <w:szCs w:val="28"/>
        </w:rPr>
        <w:t>их зв’язків лексики і граматики</w:t>
      </w:r>
      <w:r w:rsidRPr="007471A8">
        <w:rPr>
          <w:rFonts w:ascii="Times New Roman" w:hAnsi="Times New Roman" w:cs="Times New Roman"/>
          <w:sz w:val="28"/>
          <w:szCs w:val="28"/>
        </w:rPr>
        <w:t xml:space="preserve"> німецької та української мов.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7471A8">
        <w:rPr>
          <w:rFonts w:ascii="Times New Roman" w:hAnsi="Times New Roman" w:cs="Times New Roman"/>
          <w:sz w:val="28"/>
          <w:szCs w:val="28"/>
        </w:rPr>
        <w:t>: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>• ознайомити ЗВО з термінологічною базою дисципліни;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>• по</w:t>
      </w:r>
      <w:r>
        <w:rPr>
          <w:rFonts w:ascii="Times New Roman" w:hAnsi="Times New Roman" w:cs="Times New Roman"/>
          <w:sz w:val="28"/>
          <w:szCs w:val="28"/>
        </w:rPr>
        <w:t>глибити</w:t>
      </w:r>
      <w:r w:rsidRPr="007471A8">
        <w:rPr>
          <w:rFonts w:ascii="Times New Roman" w:hAnsi="Times New Roman" w:cs="Times New Roman"/>
          <w:sz w:val="28"/>
          <w:szCs w:val="28"/>
        </w:rPr>
        <w:t xml:space="preserve"> знання ЗВО про основні напрями досліджень в галузі лексики і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>граматики німецької та української мов;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>• навчити ЗВО здійснювати к</w:t>
      </w:r>
      <w:r>
        <w:rPr>
          <w:rFonts w:ascii="Times New Roman" w:hAnsi="Times New Roman" w:cs="Times New Roman"/>
          <w:sz w:val="28"/>
          <w:szCs w:val="28"/>
        </w:rPr>
        <w:t>омпаративний аналіз мовних явищ</w:t>
      </w:r>
      <w:r w:rsidRPr="007471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1A8">
        <w:rPr>
          <w:rFonts w:ascii="Times New Roman" w:hAnsi="Times New Roman" w:cs="Times New Roman"/>
          <w:sz w:val="28"/>
          <w:szCs w:val="28"/>
        </w:rPr>
        <w:t>зіставлюваних мов;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>• формувати вміння виявляти типологічні зв’язки на лекс</w:t>
      </w:r>
      <w:r>
        <w:rPr>
          <w:rFonts w:ascii="Times New Roman" w:hAnsi="Times New Roman" w:cs="Times New Roman"/>
          <w:sz w:val="28"/>
          <w:szCs w:val="28"/>
        </w:rPr>
        <w:t>ичному і</w:t>
      </w:r>
      <w:r w:rsidRPr="007471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1A8">
        <w:rPr>
          <w:rFonts w:ascii="Times New Roman" w:hAnsi="Times New Roman" w:cs="Times New Roman"/>
          <w:sz w:val="28"/>
          <w:szCs w:val="28"/>
        </w:rPr>
        <w:t>граматичному рівнях мов;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>• формувати вміння здійснювати коректний переклад, виявляти труднощі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>перекладацької діяльності та шляхи їх подолання.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1A8">
        <w:rPr>
          <w:rFonts w:ascii="Times New Roman" w:hAnsi="Times New Roman" w:cs="Times New Roman"/>
          <w:b/>
          <w:sz w:val="28"/>
          <w:szCs w:val="28"/>
        </w:rPr>
        <w:t>Зміст навчальної дисципліни розкривається в темах: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>Тема 1. Порівняльна типологія: цілі та методи дослідження.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>Тема 2. Компаративний аналіз фо</w:t>
      </w:r>
      <w:r>
        <w:rPr>
          <w:rFonts w:ascii="Times New Roman" w:hAnsi="Times New Roman" w:cs="Times New Roman"/>
          <w:sz w:val="28"/>
          <w:szCs w:val="28"/>
        </w:rPr>
        <w:t>нетичних та фонематичних систем</w:t>
      </w:r>
      <w:r w:rsidRPr="007471A8">
        <w:rPr>
          <w:rFonts w:ascii="Times New Roman" w:hAnsi="Times New Roman" w:cs="Times New Roman"/>
          <w:sz w:val="28"/>
          <w:szCs w:val="28"/>
        </w:rPr>
        <w:t xml:space="preserve"> німецької та української мов.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>Тема 3.Типологічні особливості лексичних систем.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>Тема 4. Типологічні характеристики морфологічних систем.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 xml:space="preserve">Тема 5. Порівняльний аналіз службових слів </w:t>
      </w:r>
      <w:r>
        <w:rPr>
          <w:rFonts w:ascii="Times New Roman" w:hAnsi="Times New Roman" w:cs="Times New Roman"/>
          <w:sz w:val="28"/>
          <w:szCs w:val="28"/>
        </w:rPr>
        <w:t>німецької та</w:t>
      </w:r>
      <w:r w:rsidRPr="007471A8">
        <w:rPr>
          <w:rFonts w:ascii="Times New Roman" w:hAnsi="Times New Roman" w:cs="Times New Roman"/>
          <w:sz w:val="28"/>
          <w:szCs w:val="28"/>
        </w:rPr>
        <w:t xml:space="preserve"> української мов.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>Тема 6. Комплексне зіставлення синтаксичних систем.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lastRenderedPageBreak/>
        <w:t>Тема 7. Типологія головних членів речення.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>Тема 8. Типологічні особливості другорядних частин речення.</w:t>
      </w:r>
    </w:p>
    <w:p w:rsidR="007471A8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>Тема 9. Компаративне дослідження складносурядних речень.</w:t>
      </w:r>
    </w:p>
    <w:p w:rsidR="001871FC" w:rsidRPr="007471A8" w:rsidRDefault="007471A8" w:rsidP="0074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>Тема 10. Типологічні характеристики складно</w:t>
      </w:r>
    </w:p>
    <w:sectPr w:rsidR="001871FC" w:rsidRPr="0074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6F"/>
    <w:rsid w:val="001430B6"/>
    <w:rsid w:val="00644334"/>
    <w:rsid w:val="007471A8"/>
    <w:rsid w:val="00754E25"/>
    <w:rsid w:val="00BA04CA"/>
    <w:rsid w:val="00F8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528</Characters>
  <Application>Microsoft Office Word</Application>
  <DocSecurity>0</DocSecurity>
  <Lines>4</Lines>
  <Paragraphs>2</Paragraphs>
  <ScaleCrop>false</ScaleCrop>
  <Company>org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2022-05-24T10:43:00Z</dcterms:created>
  <dcterms:modified xsi:type="dcterms:W3CDTF">2022-05-24T11:12:00Z</dcterms:modified>
</cp:coreProperties>
</file>