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B2" w:rsidRPr="006D2FB2" w:rsidRDefault="006D2FB2" w:rsidP="006D2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FB2">
        <w:rPr>
          <w:rFonts w:ascii="Times New Roman" w:hAnsi="Times New Roman" w:cs="Times New Roman"/>
          <w:b/>
          <w:sz w:val="28"/>
          <w:szCs w:val="28"/>
          <w:lang w:val="uk-UA"/>
        </w:rPr>
        <w:t>Бакалаври спеціальності 016 «Спеціальна освіта / Адаптивна фізична культура та фізична реабілітація»</w:t>
      </w:r>
    </w:p>
    <w:p w:rsidR="006D2FB2" w:rsidRPr="006D2FB2" w:rsidRDefault="006D2FB2" w:rsidP="006D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6D2FB2" w:rsidRPr="006D2FB2" w:rsidRDefault="006D2FB2" w:rsidP="006D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798038" cy="3855085"/>
            <wp:effectExtent l="19050" t="0" r="0" b="0"/>
            <wp:docPr id="1" name="Рисунок 1" descr="C:\Users\user\Desktop\фото віпускников\спец осв\мирон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спец осв\мироненк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136" cy="385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B2" w:rsidRDefault="006D2FB2" w:rsidP="006D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Мироненко Дмитро </w:t>
      </w:r>
      <w:r w:rsidRPr="006D2FB2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закінчив </w:t>
      </w:r>
      <w:r w:rsidRPr="006D2F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бакалавра зі спеціальності </w:t>
      </w:r>
      <w:r w:rsidRPr="006D2FB2">
        <w:rPr>
          <w:rFonts w:ascii="Times New Roman" w:hAnsi="Times New Roman" w:cs="Times New Roman"/>
          <w:sz w:val="28"/>
          <w:szCs w:val="28"/>
          <w:lang w:val="uk-UA"/>
        </w:rPr>
        <w:t>016 «Спеціальна освіта / Адаптивна фізична культура та фізична реабілітація» Полтавського інституту економіки і права Університету «Україна».</w:t>
      </w:r>
    </w:p>
    <w:p w:rsidR="006D2FB2" w:rsidRPr="006D2FB2" w:rsidRDefault="006D2FB2" w:rsidP="006D2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 2014  познайомився з фітнес-індустрією та вирішив стати професійним спеціалістом в цій сфері. Протягом 2014-2017 рр. займав посаду персонального фітнес-тренера в клубі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SpartakGym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Навчаючись в інституті за своїм професійним напрямком, паралельно знайомився з провідним напрямком у сфері фізичної реабілітації -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кінезітерапією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Паралельно з навчанням пройшов три семінари за напрямком «Прикладна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кінезіологія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семінари з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кінезітейпінгу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D2FB2" w:rsidRPr="006D2FB2" w:rsidRDefault="006D2FB2" w:rsidP="006D2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 2017 по 2019 рік працював у фітнес клубі як спеціаліст з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кінезітерапії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проводив індивідуальні відновлювально-лікувальні заняття.</w:t>
      </w:r>
    </w:p>
    <w:p w:rsidR="006D2FB2" w:rsidRPr="006D2FB2" w:rsidRDefault="006D2FB2" w:rsidP="006D2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 2019 заснував студію адаптивної реабілітації та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кінезітерапії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"Здорові Рухи" у м. Полтава, спеціалісти якої спеціалізуються на лікуванні опорно-рухового апарату, а саме: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дегенеративно–дистрофічні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захворювання хребта та суглобів; набутий та підлітковий сколіоз; патологічний кіфоз/лордоз; покращення рівня життя при вроджених захворювань опорно-рухового апарату; гостре порушення мозкового кровообігу та процес відновлювання рухової активності після інсульту; відновлювальні тренування для покращення м'язового балансу; </w:t>
      </w:r>
      <w:proofErr w:type="spellStart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кінезіотейпінг</w:t>
      </w:r>
      <w:proofErr w:type="spellEnd"/>
      <w:r w:rsidRPr="006D2F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D2FB2" w:rsidRPr="006D2FB2" w:rsidRDefault="006D2FB2" w:rsidP="006D2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781F" w:rsidRDefault="0020781F" w:rsidP="00207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35452" cy="6603470"/>
            <wp:effectExtent l="19050" t="0" r="0" b="0"/>
            <wp:docPr id="2" name="Рисунок 2" descr="C:\Users\user\Desktop\фото віпускников\спец осв\крат_ро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віпускников\спец осв\крат_робо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31" cy="660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81F" w:rsidRDefault="0020781F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2FB2">
        <w:rPr>
          <w:rFonts w:ascii="Times New Roman" w:hAnsi="Times New Roman" w:cs="Times New Roman"/>
          <w:b/>
          <w:sz w:val="28"/>
          <w:szCs w:val="28"/>
          <w:lang w:val="uk-UA"/>
        </w:rPr>
        <w:t>Крат</w:t>
      </w:r>
      <w:proofErr w:type="spellEnd"/>
      <w:r w:rsidRPr="006D2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Артем Володимирович </w:t>
      </w:r>
      <w:r w:rsidRPr="006D2FB2">
        <w:rPr>
          <w:rFonts w:ascii="Times New Roman" w:hAnsi="Times New Roman" w:cs="Times New Roman"/>
          <w:sz w:val="28"/>
          <w:szCs w:val="28"/>
          <w:lang w:val="uk-UA"/>
        </w:rPr>
        <w:t xml:space="preserve">у 2017 році закінчив </w:t>
      </w:r>
      <w:r w:rsidRPr="006D2FB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бакалавра зі спеціальності </w:t>
      </w:r>
      <w:r w:rsidRPr="006D2FB2">
        <w:rPr>
          <w:rFonts w:ascii="Times New Roman" w:hAnsi="Times New Roman" w:cs="Times New Roman"/>
          <w:sz w:val="28"/>
          <w:szCs w:val="28"/>
          <w:lang w:val="uk-UA"/>
        </w:rPr>
        <w:t>016 «Спеціальна освіта / Адаптивна фізична культура та фізична реабілітація» Полтавського інституту економіки і права Університету «Україна».</w:t>
      </w: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B2">
        <w:rPr>
          <w:rFonts w:ascii="Times New Roman" w:hAnsi="Times New Roman" w:cs="Times New Roman"/>
          <w:sz w:val="28"/>
          <w:szCs w:val="28"/>
          <w:lang w:val="uk-UA"/>
        </w:rPr>
        <w:t xml:space="preserve">З 2018 року працює у Полтавському міському центрі комплексної реабілітації для осіб з інвалідністю на посаді фахівця з фізичної реабілітації. </w:t>
      </w: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B2">
        <w:rPr>
          <w:rFonts w:ascii="Times New Roman" w:hAnsi="Times New Roman" w:cs="Times New Roman"/>
          <w:sz w:val="28"/>
          <w:szCs w:val="28"/>
          <w:lang w:val="uk-UA"/>
        </w:rPr>
        <w:t xml:space="preserve">З 2019 року паралельно з основним місцем роботи був запрошений на посаду фахівця з фізичної реабілітації у реабілітаційний центр «Клініка </w:t>
      </w:r>
      <w:proofErr w:type="spellStart"/>
      <w:r w:rsidRPr="006D2FB2">
        <w:rPr>
          <w:rFonts w:ascii="Times New Roman" w:hAnsi="Times New Roman" w:cs="Times New Roman"/>
          <w:sz w:val="28"/>
          <w:szCs w:val="28"/>
          <w:lang w:val="uk-UA"/>
        </w:rPr>
        <w:t>Скалянського</w:t>
      </w:r>
      <w:proofErr w:type="spellEnd"/>
      <w:r w:rsidRPr="006D2FB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D2FB2" w:rsidRPr="006D2FB2" w:rsidRDefault="006D2FB2" w:rsidP="006D2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FB2">
        <w:rPr>
          <w:rFonts w:ascii="Times New Roman" w:hAnsi="Times New Roman" w:cs="Times New Roman"/>
          <w:sz w:val="28"/>
          <w:szCs w:val="28"/>
          <w:lang w:val="uk-UA"/>
        </w:rPr>
        <w:t>Має приватну практику у сфері фізичної реабілітації.</w:t>
      </w:r>
    </w:p>
    <w:p w:rsidR="00B11FC7" w:rsidRPr="006D2FB2" w:rsidRDefault="00B11FC7">
      <w:pPr>
        <w:rPr>
          <w:lang w:val="uk-UA"/>
        </w:rPr>
      </w:pPr>
    </w:p>
    <w:sectPr w:rsidR="00B11FC7" w:rsidRPr="006D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2FB2"/>
    <w:rsid w:val="0020781F"/>
    <w:rsid w:val="006D2FB2"/>
    <w:rsid w:val="00B1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0A58-2CD6-4D74-AE1F-8650A71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1745</Characters>
  <Application>Microsoft Office Word</Application>
  <DocSecurity>0</DocSecurity>
  <Lines>14</Lines>
  <Paragraphs>4</Paragraphs>
  <ScaleCrop>false</ScaleCrop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2021-04-14T13:31:00Z</dcterms:created>
  <dcterms:modified xsi:type="dcterms:W3CDTF">2021-04-14T13:38:00Z</dcterms:modified>
</cp:coreProperties>
</file>